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89AF" w14:textId="0E7FB476" w:rsidR="00337D49" w:rsidRDefault="00B215EF" w:rsidP="00585D41">
      <w:pPr>
        <w:spacing w:before="240"/>
      </w:pPr>
      <w:bookmarkStart w:id="0" w:name="_GoBack"/>
      <w:bookmarkEnd w:id="0"/>
      <w:r w:rsidRPr="00B215EF">
        <w:rPr>
          <w:noProof/>
          <w:lang w:val="en-US"/>
        </w:rPr>
        <w:t xml:space="preserve"> </w:t>
      </w:r>
      <w:r w:rsidRPr="00A20847">
        <w:rPr>
          <w:noProof/>
          <w:lang w:val="en-US"/>
        </w:rPr>
        <w:t xml:space="preserve"> </w:t>
      </w:r>
      <w:r w:rsidR="001406E0" w:rsidRPr="001406E0">
        <w:rPr>
          <w:noProof/>
          <w:lang w:val="en-US"/>
        </w:rPr>
        <w:t xml:space="preserve">  </w:t>
      </w:r>
      <w:r w:rsidR="00F70A73" w:rsidRPr="00A20847">
        <w:rPr>
          <w:noProof/>
          <w:lang w:eastAsia="en-GB"/>
        </w:rPr>
        <mc:AlternateContent>
          <mc:Choice Requires="wps">
            <w:drawing>
              <wp:anchor distT="0" distB="0" distL="114300" distR="114300" simplePos="0" relativeHeight="251698176" behindDoc="0" locked="1" layoutInCell="1" allowOverlap="1" wp14:anchorId="784DDA41" wp14:editId="612F2D8B">
                <wp:simplePos x="0" y="0"/>
                <wp:positionH relativeFrom="column">
                  <wp:posOffset>3314700</wp:posOffset>
                </wp:positionH>
                <wp:positionV relativeFrom="page">
                  <wp:posOffset>7269480</wp:posOffset>
                </wp:positionV>
                <wp:extent cx="2438400" cy="2468880"/>
                <wp:effectExtent l="0" t="0" r="0" b="7620"/>
                <wp:wrapSquare wrapText="bothSides"/>
                <wp:docPr id="25" name="Text Box 25"/>
                <wp:cNvGraphicFramePr/>
                <a:graphic xmlns:a="http://schemas.openxmlformats.org/drawingml/2006/main">
                  <a:graphicData uri="http://schemas.microsoft.com/office/word/2010/wordprocessingShape">
                    <wps:wsp>
                      <wps:cNvSpPr txBox="1"/>
                      <wps:spPr>
                        <a:xfrm>
                          <a:off x="0" y="0"/>
                          <a:ext cx="2438400" cy="2468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616BEB" w14:textId="6BC142AA" w:rsidR="00474925" w:rsidRDefault="00511943" w:rsidP="00986F11">
                            <w:pPr>
                              <w:rPr>
                                <w:rStyle w:val="Redsmallheading"/>
                                <w:sz w:val="22"/>
                                <w:szCs w:val="22"/>
                                <w:u w:val="single"/>
                              </w:rPr>
                            </w:pPr>
                            <w:r w:rsidRPr="00511943">
                              <w:rPr>
                                <w:rStyle w:val="Redsmallheading"/>
                                <w:sz w:val="22"/>
                                <w:szCs w:val="22"/>
                                <w:u w:val="single"/>
                              </w:rPr>
                              <w:t>Rateable Value</w:t>
                            </w:r>
                            <w:r>
                              <w:rPr>
                                <w:rStyle w:val="Redsmallheading"/>
                                <w:sz w:val="22"/>
                                <w:szCs w:val="22"/>
                                <w:u w:val="single"/>
                              </w:rPr>
                              <w:t>s</w:t>
                            </w:r>
                            <w:r w:rsidRPr="00511943">
                              <w:rPr>
                                <w:rStyle w:val="Redsmallheading"/>
                                <w:sz w:val="22"/>
                                <w:szCs w:val="22"/>
                                <w:u w:val="single"/>
                              </w:rPr>
                              <w:t xml:space="preserve"> (201</w:t>
                            </w:r>
                            <w:r w:rsidR="008B3CEE">
                              <w:rPr>
                                <w:rStyle w:val="Redsmallheading"/>
                                <w:sz w:val="22"/>
                                <w:szCs w:val="22"/>
                                <w:u w:val="single"/>
                              </w:rPr>
                              <w:t>7</w:t>
                            </w:r>
                            <w:r w:rsidRPr="00511943">
                              <w:rPr>
                                <w:rStyle w:val="Redsmallheading"/>
                                <w:sz w:val="22"/>
                                <w:szCs w:val="22"/>
                                <w:u w:val="single"/>
                              </w:rPr>
                              <w:t xml:space="preserve"> List):</w:t>
                            </w:r>
                          </w:p>
                          <w:tbl>
                            <w:tblPr>
                              <w:tblW w:w="1495" w:type="dxa"/>
                              <w:tblInd w:w="93" w:type="dxa"/>
                              <w:tblLook w:val="04A0" w:firstRow="1" w:lastRow="0" w:firstColumn="1" w:lastColumn="0" w:noHBand="0" w:noVBand="1"/>
                            </w:tblPr>
                            <w:tblGrid>
                              <w:gridCol w:w="555"/>
                              <w:gridCol w:w="940"/>
                            </w:tblGrid>
                            <w:tr w:rsidR="00474925" w:rsidRPr="00474925" w14:paraId="4FF06760" w14:textId="77777777" w:rsidTr="00627E8D">
                              <w:trPr>
                                <w:trHeight w:val="259"/>
                              </w:trPr>
                              <w:tc>
                                <w:tcPr>
                                  <w:tcW w:w="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50C4ED" w14:textId="77777777" w:rsidR="00474925" w:rsidRPr="00474925" w:rsidRDefault="00474925" w:rsidP="00474925">
                                  <w:pPr>
                                    <w:spacing w:before="0" w:line="240" w:lineRule="auto"/>
                                    <w:jc w:val="right"/>
                                    <w:rPr>
                                      <w:rFonts w:asciiTheme="majorHAnsi" w:eastAsia="Times New Roman" w:hAnsiTheme="majorHAnsi" w:cstheme="majorHAnsi"/>
                                      <w:color w:val="0B0C0C"/>
                                      <w:sz w:val="22"/>
                                      <w:szCs w:val="20"/>
                                      <w:lang w:eastAsia="en-GB"/>
                                    </w:rPr>
                                  </w:pPr>
                                  <w:r w:rsidRPr="00474925">
                                    <w:rPr>
                                      <w:rFonts w:asciiTheme="majorHAnsi" w:eastAsia="Times New Roman" w:hAnsiTheme="majorHAnsi" w:cstheme="majorHAnsi"/>
                                      <w:color w:val="0B0C0C"/>
                                      <w:sz w:val="22"/>
                                      <w:szCs w:val="20"/>
                                      <w:lang w:eastAsia="en-GB"/>
                                    </w:rPr>
                                    <w:t>12c</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29F9A54" w14:textId="77777777" w:rsidR="00474925" w:rsidRPr="00474925" w:rsidRDefault="00474925" w:rsidP="00474925">
                                  <w:pPr>
                                    <w:spacing w:before="0" w:line="240" w:lineRule="auto"/>
                                    <w:jc w:val="right"/>
                                    <w:rPr>
                                      <w:rFonts w:asciiTheme="majorHAnsi" w:eastAsia="Times New Roman" w:hAnsiTheme="majorHAnsi" w:cstheme="majorHAnsi"/>
                                      <w:color w:val="000000"/>
                                      <w:sz w:val="22"/>
                                      <w:szCs w:val="20"/>
                                      <w:lang w:eastAsia="en-GB"/>
                                    </w:rPr>
                                  </w:pPr>
                                  <w:r w:rsidRPr="00474925">
                                    <w:rPr>
                                      <w:rFonts w:asciiTheme="majorHAnsi" w:eastAsia="Times New Roman" w:hAnsiTheme="majorHAnsi" w:cstheme="majorHAnsi"/>
                                      <w:color w:val="000000"/>
                                      <w:sz w:val="22"/>
                                      <w:szCs w:val="20"/>
                                      <w:lang w:eastAsia="en-GB"/>
                                    </w:rPr>
                                    <w:t>£13,680</w:t>
                                  </w:r>
                                </w:p>
                              </w:tc>
                            </w:tr>
                            <w:tr w:rsidR="00474925" w:rsidRPr="00474925" w14:paraId="64B03CF6" w14:textId="77777777" w:rsidTr="00627E8D">
                              <w:trPr>
                                <w:trHeight w:val="259"/>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54BAA611" w14:textId="77777777" w:rsidR="00474925" w:rsidRPr="00474925" w:rsidRDefault="00474925" w:rsidP="00474925">
                                  <w:pPr>
                                    <w:spacing w:before="0" w:line="240" w:lineRule="auto"/>
                                    <w:jc w:val="right"/>
                                    <w:rPr>
                                      <w:rFonts w:asciiTheme="majorHAnsi" w:eastAsia="Times New Roman" w:hAnsiTheme="majorHAnsi" w:cstheme="majorHAnsi"/>
                                      <w:color w:val="0B0C0C"/>
                                      <w:sz w:val="22"/>
                                      <w:szCs w:val="20"/>
                                      <w:lang w:eastAsia="en-GB"/>
                                    </w:rPr>
                                  </w:pPr>
                                  <w:r w:rsidRPr="00474925">
                                    <w:rPr>
                                      <w:rFonts w:asciiTheme="majorHAnsi" w:eastAsia="Times New Roman" w:hAnsiTheme="majorHAnsi" w:cstheme="majorHAnsi"/>
                                      <w:color w:val="0B0C0C"/>
                                      <w:sz w:val="22"/>
                                      <w:szCs w:val="20"/>
                                      <w:lang w:eastAsia="en-GB"/>
                                    </w:rPr>
                                    <w:t>12d</w:t>
                                  </w:r>
                                </w:p>
                              </w:tc>
                              <w:tc>
                                <w:tcPr>
                                  <w:tcW w:w="940" w:type="dxa"/>
                                  <w:tcBorders>
                                    <w:top w:val="nil"/>
                                    <w:left w:val="nil"/>
                                    <w:bottom w:val="single" w:sz="4" w:space="0" w:color="auto"/>
                                    <w:right w:val="single" w:sz="4" w:space="0" w:color="auto"/>
                                  </w:tcBorders>
                                  <w:shd w:val="clear" w:color="auto" w:fill="auto"/>
                                  <w:noWrap/>
                                  <w:vAlign w:val="center"/>
                                  <w:hideMark/>
                                </w:tcPr>
                                <w:p w14:paraId="1781AC00" w14:textId="77777777" w:rsidR="00474925" w:rsidRPr="00474925" w:rsidRDefault="00474925" w:rsidP="00474925">
                                  <w:pPr>
                                    <w:spacing w:before="0" w:line="240" w:lineRule="auto"/>
                                    <w:jc w:val="right"/>
                                    <w:rPr>
                                      <w:rFonts w:asciiTheme="majorHAnsi" w:eastAsia="Times New Roman" w:hAnsiTheme="majorHAnsi" w:cstheme="majorHAnsi"/>
                                      <w:color w:val="000000"/>
                                      <w:sz w:val="22"/>
                                      <w:szCs w:val="20"/>
                                      <w:lang w:eastAsia="en-GB"/>
                                    </w:rPr>
                                  </w:pPr>
                                  <w:r w:rsidRPr="00474925">
                                    <w:rPr>
                                      <w:rFonts w:asciiTheme="majorHAnsi" w:eastAsia="Times New Roman" w:hAnsiTheme="majorHAnsi" w:cstheme="majorHAnsi"/>
                                      <w:color w:val="000000"/>
                                      <w:sz w:val="22"/>
                                      <w:szCs w:val="20"/>
                                      <w:lang w:eastAsia="en-GB"/>
                                    </w:rPr>
                                    <w:t>£12,360</w:t>
                                  </w:r>
                                </w:p>
                              </w:tc>
                            </w:tr>
                            <w:tr w:rsidR="00474925" w:rsidRPr="00474925" w14:paraId="1DEBDD7C" w14:textId="77777777" w:rsidTr="00627E8D">
                              <w:trPr>
                                <w:trHeight w:val="259"/>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581F95B6" w14:textId="77777777" w:rsidR="00474925" w:rsidRPr="00474925" w:rsidRDefault="00474925" w:rsidP="00474925">
                                  <w:pPr>
                                    <w:spacing w:before="0" w:line="240" w:lineRule="auto"/>
                                    <w:jc w:val="right"/>
                                    <w:rPr>
                                      <w:rFonts w:asciiTheme="majorHAnsi" w:eastAsia="Times New Roman" w:hAnsiTheme="majorHAnsi" w:cstheme="majorHAnsi"/>
                                      <w:color w:val="0B0C0C"/>
                                      <w:sz w:val="22"/>
                                      <w:szCs w:val="20"/>
                                      <w:lang w:eastAsia="en-GB"/>
                                    </w:rPr>
                                  </w:pPr>
                                  <w:r w:rsidRPr="00474925">
                                    <w:rPr>
                                      <w:rFonts w:asciiTheme="majorHAnsi" w:eastAsia="Times New Roman" w:hAnsiTheme="majorHAnsi" w:cstheme="majorHAnsi"/>
                                      <w:color w:val="0B0C0C"/>
                                      <w:sz w:val="22"/>
                                      <w:szCs w:val="20"/>
                                      <w:lang w:eastAsia="en-GB"/>
                                    </w:rPr>
                                    <w:t>12a</w:t>
                                  </w:r>
                                </w:p>
                              </w:tc>
                              <w:tc>
                                <w:tcPr>
                                  <w:tcW w:w="940" w:type="dxa"/>
                                  <w:tcBorders>
                                    <w:top w:val="nil"/>
                                    <w:left w:val="nil"/>
                                    <w:bottom w:val="single" w:sz="4" w:space="0" w:color="auto"/>
                                    <w:right w:val="single" w:sz="4" w:space="0" w:color="auto"/>
                                  </w:tcBorders>
                                  <w:shd w:val="clear" w:color="auto" w:fill="auto"/>
                                  <w:noWrap/>
                                  <w:vAlign w:val="center"/>
                                  <w:hideMark/>
                                </w:tcPr>
                                <w:p w14:paraId="4EBF59FB" w14:textId="77777777" w:rsidR="00474925" w:rsidRPr="00474925" w:rsidRDefault="00474925" w:rsidP="00474925">
                                  <w:pPr>
                                    <w:spacing w:before="0" w:line="240" w:lineRule="auto"/>
                                    <w:jc w:val="right"/>
                                    <w:rPr>
                                      <w:rFonts w:asciiTheme="majorHAnsi" w:eastAsia="Times New Roman" w:hAnsiTheme="majorHAnsi" w:cstheme="majorHAnsi"/>
                                      <w:color w:val="000000"/>
                                      <w:sz w:val="22"/>
                                      <w:szCs w:val="20"/>
                                      <w:lang w:eastAsia="en-GB"/>
                                    </w:rPr>
                                  </w:pPr>
                                  <w:r w:rsidRPr="00474925">
                                    <w:rPr>
                                      <w:rFonts w:asciiTheme="majorHAnsi" w:eastAsia="Times New Roman" w:hAnsiTheme="majorHAnsi" w:cstheme="majorHAnsi"/>
                                      <w:color w:val="000000"/>
                                      <w:sz w:val="22"/>
                                      <w:szCs w:val="20"/>
                                      <w:lang w:eastAsia="en-GB"/>
                                    </w:rPr>
                                    <w:t>£13,800</w:t>
                                  </w:r>
                                </w:p>
                              </w:tc>
                            </w:tr>
                          </w:tbl>
                          <w:p w14:paraId="5586F76E" w14:textId="7327C719" w:rsidR="00627E8D" w:rsidRPr="00627E8D" w:rsidRDefault="00627E8D" w:rsidP="00986F11">
                            <w:pPr>
                              <w:rPr>
                                <w:rStyle w:val="Redsmallheading"/>
                                <w:b w:val="0"/>
                                <w:color w:val="auto"/>
                                <w:sz w:val="14"/>
                                <w:szCs w:val="22"/>
                              </w:rPr>
                            </w:pPr>
                            <w:r>
                              <w:rPr>
                                <w:rStyle w:val="Redsmallheading"/>
                                <w:b w:val="0"/>
                                <w:caps w:val="0"/>
                                <w:color w:val="auto"/>
                                <w:sz w:val="14"/>
                                <w:szCs w:val="22"/>
                              </w:rPr>
                              <w:t>U</w:t>
                            </w:r>
                            <w:r w:rsidRPr="00627E8D">
                              <w:rPr>
                                <w:rStyle w:val="Redsmallheading"/>
                                <w:b w:val="0"/>
                                <w:caps w:val="0"/>
                                <w:color w:val="auto"/>
                                <w:sz w:val="14"/>
                                <w:szCs w:val="22"/>
                              </w:rPr>
                              <w:t xml:space="preserve">niform </w:t>
                            </w:r>
                            <w:r>
                              <w:rPr>
                                <w:rStyle w:val="Redsmallheading"/>
                                <w:b w:val="0"/>
                                <w:caps w:val="0"/>
                                <w:color w:val="auto"/>
                                <w:sz w:val="14"/>
                                <w:szCs w:val="22"/>
                              </w:rPr>
                              <w:t>B</w:t>
                            </w:r>
                            <w:r w:rsidRPr="00627E8D">
                              <w:rPr>
                                <w:rStyle w:val="Redsmallheading"/>
                                <w:b w:val="0"/>
                                <w:caps w:val="0"/>
                                <w:color w:val="auto"/>
                                <w:sz w:val="14"/>
                                <w:szCs w:val="22"/>
                              </w:rPr>
                              <w:t xml:space="preserve">usiness </w:t>
                            </w:r>
                            <w:r>
                              <w:rPr>
                                <w:rStyle w:val="Redsmallheading"/>
                                <w:b w:val="0"/>
                                <w:caps w:val="0"/>
                                <w:color w:val="auto"/>
                                <w:sz w:val="14"/>
                                <w:szCs w:val="22"/>
                              </w:rPr>
                              <w:t>R</w:t>
                            </w:r>
                            <w:r w:rsidRPr="00627E8D">
                              <w:rPr>
                                <w:rStyle w:val="Redsmallheading"/>
                                <w:b w:val="0"/>
                                <w:caps w:val="0"/>
                                <w:color w:val="auto"/>
                                <w:sz w:val="14"/>
                                <w:szCs w:val="22"/>
                              </w:rPr>
                              <w:t>ate multiplier (201</w:t>
                            </w:r>
                            <w:r w:rsidR="006E0C61">
                              <w:rPr>
                                <w:rStyle w:val="Redsmallheading"/>
                                <w:b w:val="0"/>
                                <w:caps w:val="0"/>
                                <w:color w:val="auto"/>
                                <w:sz w:val="14"/>
                                <w:szCs w:val="22"/>
                              </w:rPr>
                              <w:t>9</w:t>
                            </w:r>
                            <w:r w:rsidRPr="00627E8D">
                              <w:rPr>
                                <w:rStyle w:val="Redsmallheading"/>
                                <w:b w:val="0"/>
                                <w:caps w:val="0"/>
                                <w:color w:val="auto"/>
                                <w:sz w:val="14"/>
                                <w:szCs w:val="22"/>
                              </w:rPr>
                              <w:t>-20</w:t>
                            </w:r>
                            <w:r w:rsidR="006E0C61">
                              <w:rPr>
                                <w:rStyle w:val="Redsmallheading"/>
                                <w:b w:val="0"/>
                                <w:caps w:val="0"/>
                                <w:color w:val="auto"/>
                                <w:sz w:val="14"/>
                                <w:szCs w:val="22"/>
                              </w:rPr>
                              <w:t>20</w:t>
                            </w:r>
                            <w:r w:rsidRPr="00627E8D">
                              <w:rPr>
                                <w:rStyle w:val="Redsmallheading"/>
                                <w:b w:val="0"/>
                                <w:caps w:val="0"/>
                                <w:color w:val="auto"/>
                                <w:sz w:val="14"/>
                                <w:szCs w:val="22"/>
                              </w:rPr>
                              <w:t>) 49.</w:t>
                            </w:r>
                            <w:r w:rsidR="006E0C61">
                              <w:rPr>
                                <w:rStyle w:val="Redsmallheading"/>
                                <w:b w:val="0"/>
                                <w:caps w:val="0"/>
                                <w:color w:val="auto"/>
                                <w:sz w:val="14"/>
                                <w:szCs w:val="22"/>
                              </w:rPr>
                              <w:t>1</w:t>
                            </w:r>
                            <w:r w:rsidRPr="00627E8D">
                              <w:rPr>
                                <w:rStyle w:val="Redsmallheading"/>
                                <w:b w:val="0"/>
                                <w:caps w:val="0"/>
                                <w:color w:val="auto"/>
                                <w:sz w:val="14"/>
                                <w:szCs w:val="22"/>
                              </w:rPr>
                              <w:t xml:space="preserve"> pence</w:t>
                            </w:r>
                          </w:p>
                          <w:p w14:paraId="6C7860EB" w14:textId="77777777" w:rsidR="006E0C61" w:rsidRDefault="00474925" w:rsidP="006E0C61">
                            <w:pPr>
                              <w:rPr>
                                <w:sz w:val="18"/>
                                <w:szCs w:val="20"/>
                              </w:rPr>
                            </w:pPr>
                            <w:r>
                              <w:rPr>
                                <w:rStyle w:val="Redsmallheading"/>
                                <w:sz w:val="22"/>
                                <w:szCs w:val="22"/>
                                <w:u w:val="single"/>
                              </w:rPr>
                              <w:t>T</w:t>
                            </w:r>
                            <w:r w:rsidR="00BF33ED" w:rsidRPr="007D399C">
                              <w:rPr>
                                <w:rStyle w:val="Redsmallheading"/>
                                <w:sz w:val="22"/>
                                <w:szCs w:val="22"/>
                                <w:u w:val="single"/>
                              </w:rPr>
                              <w:t>e</w:t>
                            </w:r>
                            <w:r w:rsidR="00EF29A3" w:rsidRPr="007D399C">
                              <w:rPr>
                                <w:rStyle w:val="Redsmallheading"/>
                                <w:sz w:val="22"/>
                                <w:szCs w:val="22"/>
                                <w:u w:val="single"/>
                              </w:rPr>
                              <w:t>nure</w:t>
                            </w:r>
                            <w:r w:rsidR="00BF33ED" w:rsidRPr="007D399C">
                              <w:rPr>
                                <w:rStyle w:val="Redsmallheading"/>
                                <w:szCs w:val="22"/>
                              </w:rPr>
                              <w:br/>
                            </w:r>
                            <w:r w:rsidR="006E0C61">
                              <w:rPr>
                                <w:sz w:val="18"/>
                                <w:szCs w:val="20"/>
                              </w:rPr>
                              <w:t>New leases are available from the landlord on terms to be agreed.</w:t>
                            </w:r>
                          </w:p>
                          <w:p w14:paraId="08656930" w14:textId="612B0C55" w:rsidR="00BF33ED" w:rsidRPr="007D399C" w:rsidRDefault="00BF33ED" w:rsidP="006E0C61">
                            <w:pPr>
                              <w:rPr>
                                <w:szCs w:val="22"/>
                              </w:rPr>
                            </w:pPr>
                            <w:r w:rsidRPr="007D399C">
                              <w:rPr>
                                <w:rStyle w:val="Redsmallheading"/>
                                <w:sz w:val="22"/>
                                <w:szCs w:val="22"/>
                                <w:u w:val="single"/>
                              </w:rPr>
                              <w:t>epc</w:t>
                            </w:r>
                            <w:r w:rsidRPr="007D399C">
                              <w:rPr>
                                <w:rStyle w:val="Redsmallheading"/>
                                <w:sz w:val="22"/>
                                <w:szCs w:val="22"/>
                              </w:rPr>
                              <w:t xml:space="preserve"> </w:t>
                            </w:r>
                            <w:r w:rsidRPr="007D399C">
                              <w:rPr>
                                <w:rStyle w:val="Redsmallheading"/>
                                <w:szCs w:val="22"/>
                              </w:rPr>
                              <w:br/>
                            </w:r>
                            <w:r w:rsidR="00D22970">
                              <w:rPr>
                                <w:sz w:val="18"/>
                                <w:szCs w:val="20"/>
                              </w:rPr>
                              <w:t>E105</w:t>
                            </w:r>
                          </w:p>
                          <w:p w14:paraId="72325CB3" w14:textId="39CB0537" w:rsidR="00BF33ED" w:rsidRPr="007D399C" w:rsidRDefault="00BF33ED" w:rsidP="00DD1315">
                            <w:pPr>
                              <w:spacing w:before="160"/>
                              <w:rPr>
                                <w:b/>
                                <w:sz w:val="18"/>
                                <w:szCs w:val="20"/>
                              </w:rPr>
                            </w:pPr>
                            <w:r w:rsidRPr="007D399C">
                              <w:rPr>
                                <w:rStyle w:val="Redsmallheading"/>
                                <w:sz w:val="22"/>
                                <w:szCs w:val="22"/>
                                <w:u w:val="single"/>
                              </w:rPr>
                              <w:t>legal costs</w:t>
                            </w:r>
                            <w:r w:rsidRPr="007D399C">
                              <w:rPr>
                                <w:rStyle w:val="Redsmallheading"/>
                                <w:sz w:val="22"/>
                                <w:szCs w:val="22"/>
                              </w:rPr>
                              <w:t xml:space="preserve"> </w:t>
                            </w:r>
                            <w:r w:rsidRPr="007D399C">
                              <w:rPr>
                                <w:rStyle w:val="Redsmallheading"/>
                                <w:szCs w:val="22"/>
                              </w:rPr>
                              <w:br/>
                            </w:r>
                            <w:r w:rsidRPr="00482375">
                              <w:rPr>
                                <w:sz w:val="18"/>
                                <w:szCs w:val="20"/>
                              </w:rPr>
                              <w:t>Each party is to pay its own legal costs.</w:t>
                            </w:r>
                          </w:p>
                          <w:p w14:paraId="18645062" w14:textId="44CCD8B1" w:rsidR="00BF33ED" w:rsidRPr="00986F11" w:rsidRDefault="00BF33ED" w:rsidP="00785D28">
                            <w:pPr>
                              <w:spacing w:before="16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DDA41" id="_x0000_t202" coordsize="21600,21600" o:spt="202" path="m,l,21600r21600,l21600,xe">
                <v:stroke joinstyle="miter"/>
                <v:path gradientshapeok="t" o:connecttype="rect"/>
              </v:shapetype>
              <v:shape id="Text Box 25" o:spid="_x0000_s1026" type="#_x0000_t202" style="position:absolute;margin-left:261pt;margin-top:572.4pt;width:192pt;height:19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" filled="f" stroked="f">
                <v:textbox inset="0,0,0,0">
                  <w:txbxContent>
                    <w:p w14:paraId="39616BEB" w14:textId="6BC142AA" w:rsidR="00474925" w:rsidRDefault="00511943" w:rsidP="00986F11">
                      <w:pPr>
                        <w:rPr>
                          <w:rStyle w:val="Redsmallheading"/>
                          <w:sz w:val="22"/>
                          <w:szCs w:val="22"/>
                          <w:u w:val="single"/>
                        </w:rPr>
                      </w:pPr>
                      <w:r w:rsidRPr="00511943">
                        <w:rPr>
                          <w:rStyle w:val="Redsmallheading"/>
                          <w:sz w:val="22"/>
                          <w:szCs w:val="22"/>
                          <w:u w:val="single"/>
                        </w:rPr>
                        <w:t>Rateable Value</w:t>
                      </w:r>
                      <w:r>
                        <w:rPr>
                          <w:rStyle w:val="Redsmallheading"/>
                          <w:sz w:val="22"/>
                          <w:szCs w:val="22"/>
                          <w:u w:val="single"/>
                        </w:rPr>
                        <w:t>s</w:t>
                      </w:r>
                      <w:r w:rsidRPr="00511943">
                        <w:rPr>
                          <w:rStyle w:val="Redsmallheading"/>
                          <w:sz w:val="22"/>
                          <w:szCs w:val="22"/>
                          <w:u w:val="single"/>
                        </w:rPr>
                        <w:t xml:space="preserve"> (201</w:t>
                      </w:r>
                      <w:r w:rsidR="008B3CEE">
                        <w:rPr>
                          <w:rStyle w:val="Redsmallheading"/>
                          <w:sz w:val="22"/>
                          <w:szCs w:val="22"/>
                          <w:u w:val="single"/>
                        </w:rPr>
                        <w:t>7</w:t>
                      </w:r>
                      <w:r w:rsidRPr="00511943">
                        <w:rPr>
                          <w:rStyle w:val="Redsmallheading"/>
                          <w:sz w:val="22"/>
                          <w:szCs w:val="22"/>
                          <w:u w:val="single"/>
                        </w:rPr>
                        <w:t xml:space="preserve"> List):</w:t>
                      </w:r>
                    </w:p>
                    <w:tbl>
                      <w:tblPr>
                        <w:tblW w:w="1495" w:type="dxa"/>
                        <w:tblInd w:w="93" w:type="dxa"/>
                        <w:tblLook w:val="04A0" w:firstRow="1" w:lastRow="0" w:firstColumn="1" w:lastColumn="0" w:noHBand="0" w:noVBand="1"/>
                      </w:tblPr>
                      <w:tblGrid>
                        <w:gridCol w:w="555"/>
                        <w:gridCol w:w="940"/>
                      </w:tblGrid>
                      <w:tr w:rsidR="00474925" w:rsidRPr="00474925" w14:paraId="4FF06760" w14:textId="77777777" w:rsidTr="00627E8D">
                        <w:trPr>
                          <w:trHeight w:val="259"/>
                        </w:trPr>
                        <w:tc>
                          <w:tcPr>
                            <w:tcW w:w="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50C4ED" w14:textId="77777777" w:rsidR="00474925" w:rsidRPr="00474925" w:rsidRDefault="00474925" w:rsidP="00474925">
                            <w:pPr>
                              <w:spacing w:before="0" w:line="240" w:lineRule="auto"/>
                              <w:jc w:val="right"/>
                              <w:rPr>
                                <w:rFonts w:asciiTheme="majorHAnsi" w:eastAsia="Times New Roman" w:hAnsiTheme="majorHAnsi" w:cstheme="majorHAnsi"/>
                                <w:color w:val="0B0C0C"/>
                                <w:sz w:val="22"/>
                                <w:szCs w:val="20"/>
                                <w:lang w:eastAsia="en-GB"/>
                              </w:rPr>
                            </w:pPr>
                            <w:r w:rsidRPr="00474925">
                              <w:rPr>
                                <w:rFonts w:asciiTheme="majorHAnsi" w:eastAsia="Times New Roman" w:hAnsiTheme="majorHAnsi" w:cstheme="majorHAnsi"/>
                                <w:color w:val="0B0C0C"/>
                                <w:sz w:val="22"/>
                                <w:szCs w:val="20"/>
                                <w:lang w:eastAsia="en-GB"/>
                              </w:rPr>
                              <w:t>12c</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29F9A54" w14:textId="77777777" w:rsidR="00474925" w:rsidRPr="00474925" w:rsidRDefault="00474925" w:rsidP="00474925">
                            <w:pPr>
                              <w:spacing w:before="0" w:line="240" w:lineRule="auto"/>
                              <w:jc w:val="right"/>
                              <w:rPr>
                                <w:rFonts w:asciiTheme="majorHAnsi" w:eastAsia="Times New Roman" w:hAnsiTheme="majorHAnsi" w:cstheme="majorHAnsi"/>
                                <w:color w:val="000000"/>
                                <w:sz w:val="22"/>
                                <w:szCs w:val="20"/>
                                <w:lang w:eastAsia="en-GB"/>
                              </w:rPr>
                            </w:pPr>
                            <w:r w:rsidRPr="00474925">
                              <w:rPr>
                                <w:rFonts w:asciiTheme="majorHAnsi" w:eastAsia="Times New Roman" w:hAnsiTheme="majorHAnsi" w:cstheme="majorHAnsi"/>
                                <w:color w:val="000000"/>
                                <w:sz w:val="22"/>
                                <w:szCs w:val="20"/>
                                <w:lang w:eastAsia="en-GB"/>
                              </w:rPr>
                              <w:t>£13,680</w:t>
                            </w:r>
                          </w:p>
                        </w:tc>
                      </w:tr>
                      <w:tr w:rsidR="00474925" w:rsidRPr="00474925" w14:paraId="64B03CF6" w14:textId="77777777" w:rsidTr="00627E8D">
                        <w:trPr>
                          <w:trHeight w:val="259"/>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54BAA611" w14:textId="77777777" w:rsidR="00474925" w:rsidRPr="00474925" w:rsidRDefault="00474925" w:rsidP="00474925">
                            <w:pPr>
                              <w:spacing w:before="0" w:line="240" w:lineRule="auto"/>
                              <w:jc w:val="right"/>
                              <w:rPr>
                                <w:rFonts w:asciiTheme="majorHAnsi" w:eastAsia="Times New Roman" w:hAnsiTheme="majorHAnsi" w:cstheme="majorHAnsi"/>
                                <w:color w:val="0B0C0C"/>
                                <w:sz w:val="22"/>
                                <w:szCs w:val="20"/>
                                <w:lang w:eastAsia="en-GB"/>
                              </w:rPr>
                            </w:pPr>
                            <w:r w:rsidRPr="00474925">
                              <w:rPr>
                                <w:rFonts w:asciiTheme="majorHAnsi" w:eastAsia="Times New Roman" w:hAnsiTheme="majorHAnsi" w:cstheme="majorHAnsi"/>
                                <w:color w:val="0B0C0C"/>
                                <w:sz w:val="22"/>
                                <w:szCs w:val="20"/>
                                <w:lang w:eastAsia="en-GB"/>
                              </w:rPr>
                              <w:t>12d</w:t>
                            </w:r>
                          </w:p>
                        </w:tc>
                        <w:tc>
                          <w:tcPr>
                            <w:tcW w:w="940" w:type="dxa"/>
                            <w:tcBorders>
                              <w:top w:val="nil"/>
                              <w:left w:val="nil"/>
                              <w:bottom w:val="single" w:sz="4" w:space="0" w:color="auto"/>
                              <w:right w:val="single" w:sz="4" w:space="0" w:color="auto"/>
                            </w:tcBorders>
                            <w:shd w:val="clear" w:color="auto" w:fill="auto"/>
                            <w:noWrap/>
                            <w:vAlign w:val="center"/>
                            <w:hideMark/>
                          </w:tcPr>
                          <w:p w14:paraId="1781AC00" w14:textId="77777777" w:rsidR="00474925" w:rsidRPr="00474925" w:rsidRDefault="00474925" w:rsidP="00474925">
                            <w:pPr>
                              <w:spacing w:before="0" w:line="240" w:lineRule="auto"/>
                              <w:jc w:val="right"/>
                              <w:rPr>
                                <w:rFonts w:asciiTheme="majorHAnsi" w:eastAsia="Times New Roman" w:hAnsiTheme="majorHAnsi" w:cstheme="majorHAnsi"/>
                                <w:color w:val="000000"/>
                                <w:sz w:val="22"/>
                                <w:szCs w:val="20"/>
                                <w:lang w:eastAsia="en-GB"/>
                              </w:rPr>
                            </w:pPr>
                            <w:r w:rsidRPr="00474925">
                              <w:rPr>
                                <w:rFonts w:asciiTheme="majorHAnsi" w:eastAsia="Times New Roman" w:hAnsiTheme="majorHAnsi" w:cstheme="majorHAnsi"/>
                                <w:color w:val="000000"/>
                                <w:sz w:val="22"/>
                                <w:szCs w:val="20"/>
                                <w:lang w:eastAsia="en-GB"/>
                              </w:rPr>
                              <w:t>£12,360</w:t>
                            </w:r>
                          </w:p>
                        </w:tc>
                      </w:tr>
                      <w:tr w:rsidR="00474925" w:rsidRPr="00474925" w14:paraId="1DEBDD7C" w14:textId="77777777" w:rsidTr="00627E8D">
                        <w:trPr>
                          <w:trHeight w:val="259"/>
                        </w:trPr>
                        <w:tc>
                          <w:tcPr>
                            <w:tcW w:w="555" w:type="dxa"/>
                            <w:tcBorders>
                              <w:top w:val="nil"/>
                              <w:left w:val="single" w:sz="4" w:space="0" w:color="auto"/>
                              <w:bottom w:val="single" w:sz="4" w:space="0" w:color="auto"/>
                              <w:right w:val="single" w:sz="4" w:space="0" w:color="auto"/>
                            </w:tcBorders>
                            <w:shd w:val="clear" w:color="000000" w:fill="FFFFFF"/>
                            <w:vAlign w:val="center"/>
                            <w:hideMark/>
                          </w:tcPr>
                          <w:p w14:paraId="581F95B6" w14:textId="77777777" w:rsidR="00474925" w:rsidRPr="00474925" w:rsidRDefault="00474925" w:rsidP="00474925">
                            <w:pPr>
                              <w:spacing w:before="0" w:line="240" w:lineRule="auto"/>
                              <w:jc w:val="right"/>
                              <w:rPr>
                                <w:rFonts w:asciiTheme="majorHAnsi" w:eastAsia="Times New Roman" w:hAnsiTheme="majorHAnsi" w:cstheme="majorHAnsi"/>
                                <w:color w:val="0B0C0C"/>
                                <w:sz w:val="22"/>
                                <w:szCs w:val="20"/>
                                <w:lang w:eastAsia="en-GB"/>
                              </w:rPr>
                            </w:pPr>
                            <w:r w:rsidRPr="00474925">
                              <w:rPr>
                                <w:rFonts w:asciiTheme="majorHAnsi" w:eastAsia="Times New Roman" w:hAnsiTheme="majorHAnsi" w:cstheme="majorHAnsi"/>
                                <w:color w:val="0B0C0C"/>
                                <w:sz w:val="22"/>
                                <w:szCs w:val="20"/>
                                <w:lang w:eastAsia="en-GB"/>
                              </w:rPr>
                              <w:t>12a</w:t>
                            </w:r>
                          </w:p>
                        </w:tc>
                        <w:tc>
                          <w:tcPr>
                            <w:tcW w:w="940" w:type="dxa"/>
                            <w:tcBorders>
                              <w:top w:val="nil"/>
                              <w:left w:val="nil"/>
                              <w:bottom w:val="single" w:sz="4" w:space="0" w:color="auto"/>
                              <w:right w:val="single" w:sz="4" w:space="0" w:color="auto"/>
                            </w:tcBorders>
                            <w:shd w:val="clear" w:color="auto" w:fill="auto"/>
                            <w:noWrap/>
                            <w:vAlign w:val="center"/>
                            <w:hideMark/>
                          </w:tcPr>
                          <w:p w14:paraId="4EBF59FB" w14:textId="77777777" w:rsidR="00474925" w:rsidRPr="00474925" w:rsidRDefault="00474925" w:rsidP="00474925">
                            <w:pPr>
                              <w:spacing w:before="0" w:line="240" w:lineRule="auto"/>
                              <w:jc w:val="right"/>
                              <w:rPr>
                                <w:rFonts w:asciiTheme="majorHAnsi" w:eastAsia="Times New Roman" w:hAnsiTheme="majorHAnsi" w:cstheme="majorHAnsi"/>
                                <w:color w:val="000000"/>
                                <w:sz w:val="22"/>
                                <w:szCs w:val="20"/>
                                <w:lang w:eastAsia="en-GB"/>
                              </w:rPr>
                            </w:pPr>
                            <w:r w:rsidRPr="00474925">
                              <w:rPr>
                                <w:rFonts w:asciiTheme="majorHAnsi" w:eastAsia="Times New Roman" w:hAnsiTheme="majorHAnsi" w:cstheme="majorHAnsi"/>
                                <w:color w:val="000000"/>
                                <w:sz w:val="22"/>
                                <w:szCs w:val="20"/>
                                <w:lang w:eastAsia="en-GB"/>
                              </w:rPr>
                              <w:t>£13,800</w:t>
                            </w:r>
                          </w:p>
                        </w:tc>
                      </w:tr>
                    </w:tbl>
                    <w:p w14:paraId="5586F76E" w14:textId="7327C719" w:rsidR="00627E8D" w:rsidRPr="00627E8D" w:rsidRDefault="00627E8D" w:rsidP="00986F11">
                      <w:pPr>
                        <w:rPr>
                          <w:rStyle w:val="Redsmallheading"/>
                          <w:b w:val="0"/>
                          <w:color w:val="auto"/>
                          <w:sz w:val="14"/>
                          <w:szCs w:val="22"/>
                        </w:rPr>
                      </w:pPr>
                      <w:r>
                        <w:rPr>
                          <w:rStyle w:val="Redsmallheading"/>
                          <w:b w:val="0"/>
                          <w:caps w:val="0"/>
                          <w:color w:val="auto"/>
                          <w:sz w:val="14"/>
                          <w:szCs w:val="22"/>
                        </w:rPr>
                        <w:t>U</w:t>
                      </w:r>
                      <w:r w:rsidRPr="00627E8D">
                        <w:rPr>
                          <w:rStyle w:val="Redsmallheading"/>
                          <w:b w:val="0"/>
                          <w:caps w:val="0"/>
                          <w:color w:val="auto"/>
                          <w:sz w:val="14"/>
                          <w:szCs w:val="22"/>
                        </w:rPr>
                        <w:t xml:space="preserve">niform </w:t>
                      </w:r>
                      <w:r>
                        <w:rPr>
                          <w:rStyle w:val="Redsmallheading"/>
                          <w:b w:val="0"/>
                          <w:caps w:val="0"/>
                          <w:color w:val="auto"/>
                          <w:sz w:val="14"/>
                          <w:szCs w:val="22"/>
                        </w:rPr>
                        <w:t>B</w:t>
                      </w:r>
                      <w:r w:rsidRPr="00627E8D">
                        <w:rPr>
                          <w:rStyle w:val="Redsmallheading"/>
                          <w:b w:val="0"/>
                          <w:caps w:val="0"/>
                          <w:color w:val="auto"/>
                          <w:sz w:val="14"/>
                          <w:szCs w:val="22"/>
                        </w:rPr>
                        <w:t xml:space="preserve">usiness </w:t>
                      </w:r>
                      <w:r>
                        <w:rPr>
                          <w:rStyle w:val="Redsmallheading"/>
                          <w:b w:val="0"/>
                          <w:caps w:val="0"/>
                          <w:color w:val="auto"/>
                          <w:sz w:val="14"/>
                          <w:szCs w:val="22"/>
                        </w:rPr>
                        <w:t>R</w:t>
                      </w:r>
                      <w:r w:rsidRPr="00627E8D">
                        <w:rPr>
                          <w:rStyle w:val="Redsmallheading"/>
                          <w:b w:val="0"/>
                          <w:caps w:val="0"/>
                          <w:color w:val="auto"/>
                          <w:sz w:val="14"/>
                          <w:szCs w:val="22"/>
                        </w:rPr>
                        <w:t>ate multiplier (201</w:t>
                      </w:r>
                      <w:r w:rsidR="006E0C61">
                        <w:rPr>
                          <w:rStyle w:val="Redsmallheading"/>
                          <w:b w:val="0"/>
                          <w:caps w:val="0"/>
                          <w:color w:val="auto"/>
                          <w:sz w:val="14"/>
                          <w:szCs w:val="22"/>
                        </w:rPr>
                        <w:t>9</w:t>
                      </w:r>
                      <w:r w:rsidRPr="00627E8D">
                        <w:rPr>
                          <w:rStyle w:val="Redsmallheading"/>
                          <w:b w:val="0"/>
                          <w:caps w:val="0"/>
                          <w:color w:val="auto"/>
                          <w:sz w:val="14"/>
                          <w:szCs w:val="22"/>
                        </w:rPr>
                        <w:t>-20</w:t>
                      </w:r>
                      <w:r w:rsidR="006E0C61">
                        <w:rPr>
                          <w:rStyle w:val="Redsmallheading"/>
                          <w:b w:val="0"/>
                          <w:caps w:val="0"/>
                          <w:color w:val="auto"/>
                          <w:sz w:val="14"/>
                          <w:szCs w:val="22"/>
                        </w:rPr>
                        <w:t>20</w:t>
                      </w:r>
                      <w:r w:rsidRPr="00627E8D">
                        <w:rPr>
                          <w:rStyle w:val="Redsmallheading"/>
                          <w:b w:val="0"/>
                          <w:caps w:val="0"/>
                          <w:color w:val="auto"/>
                          <w:sz w:val="14"/>
                          <w:szCs w:val="22"/>
                        </w:rPr>
                        <w:t>) 49.</w:t>
                      </w:r>
                      <w:r w:rsidR="006E0C61">
                        <w:rPr>
                          <w:rStyle w:val="Redsmallheading"/>
                          <w:b w:val="0"/>
                          <w:caps w:val="0"/>
                          <w:color w:val="auto"/>
                          <w:sz w:val="14"/>
                          <w:szCs w:val="22"/>
                        </w:rPr>
                        <w:t>1</w:t>
                      </w:r>
                      <w:r w:rsidRPr="00627E8D">
                        <w:rPr>
                          <w:rStyle w:val="Redsmallheading"/>
                          <w:b w:val="0"/>
                          <w:caps w:val="0"/>
                          <w:color w:val="auto"/>
                          <w:sz w:val="14"/>
                          <w:szCs w:val="22"/>
                        </w:rPr>
                        <w:t xml:space="preserve"> pence</w:t>
                      </w:r>
                    </w:p>
                    <w:p w14:paraId="6C7860EB" w14:textId="77777777" w:rsidR="006E0C61" w:rsidRDefault="00474925" w:rsidP="006E0C61">
                      <w:pPr>
                        <w:rPr>
                          <w:sz w:val="18"/>
                          <w:szCs w:val="20"/>
                        </w:rPr>
                      </w:pPr>
                      <w:r>
                        <w:rPr>
                          <w:rStyle w:val="Redsmallheading"/>
                          <w:sz w:val="22"/>
                          <w:szCs w:val="22"/>
                          <w:u w:val="single"/>
                        </w:rPr>
                        <w:t>T</w:t>
                      </w:r>
                      <w:r w:rsidR="00BF33ED" w:rsidRPr="007D399C">
                        <w:rPr>
                          <w:rStyle w:val="Redsmallheading"/>
                          <w:sz w:val="22"/>
                          <w:szCs w:val="22"/>
                          <w:u w:val="single"/>
                        </w:rPr>
                        <w:t>e</w:t>
                      </w:r>
                      <w:r w:rsidR="00EF29A3" w:rsidRPr="007D399C">
                        <w:rPr>
                          <w:rStyle w:val="Redsmallheading"/>
                          <w:sz w:val="22"/>
                          <w:szCs w:val="22"/>
                          <w:u w:val="single"/>
                        </w:rPr>
                        <w:t>nure</w:t>
                      </w:r>
                      <w:r w:rsidR="00BF33ED" w:rsidRPr="007D399C">
                        <w:rPr>
                          <w:rStyle w:val="Redsmallheading"/>
                          <w:szCs w:val="22"/>
                        </w:rPr>
                        <w:br/>
                      </w:r>
                      <w:r w:rsidR="006E0C61">
                        <w:rPr>
                          <w:sz w:val="18"/>
                          <w:szCs w:val="20"/>
                        </w:rPr>
                        <w:t>New leases are available from the landlord on terms to be agreed.</w:t>
                      </w:r>
                    </w:p>
                    <w:p w14:paraId="08656930" w14:textId="612B0C55" w:rsidR="00BF33ED" w:rsidRPr="007D399C" w:rsidRDefault="00BF33ED" w:rsidP="006E0C61">
                      <w:pPr>
                        <w:rPr>
                          <w:szCs w:val="22"/>
                        </w:rPr>
                      </w:pPr>
                      <w:r w:rsidRPr="007D399C">
                        <w:rPr>
                          <w:rStyle w:val="Redsmallheading"/>
                          <w:sz w:val="22"/>
                          <w:szCs w:val="22"/>
                          <w:u w:val="single"/>
                        </w:rPr>
                        <w:t>epc</w:t>
                      </w:r>
                      <w:r w:rsidRPr="007D399C">
                        <w:rPr>
                          <w:rStyle w:val="Redsmallheading"/>
                          <w:sz w:val="22"/>
                          <w:szCs w:val="22"/>
                        </w:rPr>
                        <w:t xml:space="preserve"> </w:t>
                      </w:r>
                      <w:r w:rsidRPr="007D399C">
                        <w:rPr>
                          <w:rStyle w:val="Redsmallheading"/>
                          <w:szCs w:val="22"/>
                        </w:rPr>
                        <w:br/>
                      </w:r>
                      <w:r w:rsidR="00D22970">
                        <w:rPr>
                          <w:sz w:val="18"/>
                          <w:szCs w:val="20"/>
                        </w:rPr>
                        <w:t>E105</w:t>
                      </w:r>
                    </w:p>
                    <w:p w14:paraId="72325CB3" w14:textId="39CB0537" w:rsidR="00BF33ED" w:rsidRPr="007D399C" w:rsidRDefault="00BF33ED" w:rsidP="00DD1315">
                      <w:pPr>
                        <w:spacing w:before="160"/>
                        <w:rPr>
                          <w:b/>
                          <w:sz w:val="18"/>
                          <w:szCs w:val="20"/>
                        </w:rPr>
                      </w:pPr>
                      <w:r w:rsidRPr="007D399C">
                        <w:rPr>
                          <w:rStyle w:val="Redsmallheading"/>
                          <w:sz w:val="22"/>
                          <w:szCs w:val="22"/>
                          <w:u w:val="single"/>
                        </w:rPr>
                        <w:t>legal costs</w:t>
                      </w:r>
                      <w:r w:rsidRPr="007D399C">
                        <w:rPr>
                          <w:rStyle w:val="Redsmallheading"/>
                          <w:sz w:val="22"/>
                          <w:szCs w:val="22"/>
                        </w:rPr>
                        <w:t xml:space="preserve"> </w:t>
                      </w:r>
                      <w:r w:rsidRPr="007D399C">
                        <w:rPr>
                          <w:rStyle w:val="Redsmallheading"/>
                          <w:szCs w:val="22"/>
                        </w:rPr>
                        <w:br/>
                      </w:r>
                      <w:r w:rsidRPr="00482375">
                        <w:rPr>
                          <w:sz w:val="18"/>
                          <w:szCs w:val="20"/>
                        </w:rPr>
                        <w:t>Each party is to pay its own legal costs.</w:t>
                      </w:r>
                    </w:p>
                    <w:p w14:paraId="18645062" w14:textId="44CCD8B1" w:rsidR="00BF33ED" w:rsidRPr="00986F11" w:rsidRDefault="00BF33ED" w:rsidP="00785D28">
                      <w:pPr>
                        <w:spacing w:before="160"/>
                      </w:pPr>
                    </w:p>
                  </w:txbxContent>
                </v:textbox>
                <w10:wrap type="square" anchory="page"/>
                <w10:anchorlock/>
              </v:shape>
            </w:pict>
          </mc:Fallback>
        </mc:AlternateContent>
      </w:r>
      <w:r w:rsidR="00DA3501">
        <w:rPr>
          <w:noProof/>
          <w:lang w:eastAsia="en-GB"/>
        </w:rPr>
        <mc:AlternateContent>
          <mc:Choice Requires="wps">
            <w:drawing>
              <wp:anchor distT="0" distB="0" distL="114300" distR="114300" simplePos="0" relativeHeight="251658240" behindDoc="1" locked="1" layoutInCell="1" allowOverlap="1" wp14:anchorId="3F9AFCCB" wp14:editId="434388EB">
                <wp:simplePos x="0" y="0"/>
                <wp:positionH relativeFrom="column">
                  <wp:posOffset>-828675</wp:posOffset>
                </wp:positionH>
                <wp:positionV relativeFrom="page">
                  <wp:posOffset>7905115</wp:posOffset>
                </wp:positionV>
                <wp:extent cx="3489960" cy="1685925"/>
                <wp:effectExtent l="0" t="0" r="15240" b="9525"/>
                <wp:wrapTight wrapText="bothSides">
                  <wp:wrapPolygon edited="0">
                    <wp:start x="0" y="0"/>
                    <wp:lineTo x="0" y="21478"/>
                    <wp:lineTo x="21576" y="21478"/>
                    <wp:lineTo x="21576"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489960" cy="1685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19B5E0" w14:textId="77777777" w:rsidR="00817A82" w:rsidRDefault="00817A82" w:rsidP="00AA371B"/>
                          <w:p w14:paraId="633CDEEA" w14:textId="2A17FC26" w:rsidR="00817A82" w:rsidRPr="00817A82" w:rsidRDefault="00817A82" w:rsidP="00817A82">
                            <w:pPr>
                              <w:pStyle w:val="TickBullets"/>
                              <w:spacing w:before="120"/>
                              <w:rPr>
                                <w:b/>
                                <w:sz w:val="24"/>
                              </w:rPr>
                            </w:pPr>
                            <w:r w:rsidRPr="00817A82">
                              <w:rPr>
                                <w:b/>
                                <w:sz w:val="24"/>
                              </w:rPr>
                              <w:t xml:space="preserve">Suites from 2,436 </w:t>
                            </w:r>
                            <w:proofErr w:type="spellStart"/>
                            <w:r w:rsidRPr="00817A82">
                              <w:rPr>
                                <w:b/>
                                <w:sz w:val="24"/>
                              </w:rPr>
                              <w:t>sq</w:t>
                            </w:r>
                            <w:proofErr w:type="spellEnd"/>
                            <w:r w:rsidRPr="00817A82">
                              <w:rPr>
                                <w:b/>
                                <w:sz w:val="24"/>
                              </w:rPr>
                              <w:t xml:space="preserve"> ft. to 7,617 sq.ft. </w:t>
                            </w:r>
                          </w:p>
                          <w:p w14:paraId="39225D12" w14:textId="77777777" w:rsidR="00482375" w:rsidRPr="008B3CEE" w:rsidRDefault="00482375" w:rsidP="00AA371B">
                            <w:pPr>
                              <w:pStyle w:val="TickBullets"/>
                              <w:spacing w:before="120"/>
                              <w:rPr>
                                <w:b/>
                                <w:sz w:val="24"/>
                                <w:szCs w:val="24"/>
                              </w:rPr>
                            </w:pPr>
                            <w:r w:rsidRPr="008B3CEE">
                              <w:rPr>
                                <w:b/>
                                <w:sz w:val="24"/>
                                <w:szCs w:val="24"/>
                              </w:rPr>
                              <w:t>Modern office building</w:t>
                            </w:r>
                          </w:p>
                          <w:p w14:paraId="70139F73" w14:textId="4685AED8" w:rsidR="00BF33ED" w:rsidRPr="008B3CEE" w:rsidRDefault="00817A82" w:rsidP="00AA371B">
                            <w:pPr>
                              <w:pStyle w:val="TickBullets"/>
                              <w:spacing w:before="120"/>
                              <w:rPr>
                                <w:b/>
                                <w:sz w:val="24"/>
                                <w:szCs w:val="24"/>
                              </w:rPr>
                            </w:pPr>
                            <w:r>
                              <w:rPr>
                                <w:b/>
                                <w:sz w:val="24"/>
                                <w:szCs w:val="24"/>
                              </w:rPr>
                              <w:t xml:space="preserve">Excellent onsite </w:t>
                            </w:r>
                            <w:r w:rsidR="006E0C61" w:rsidRPr="008B3CEE">
                              <w:rPr>
                                <w:b/>
                                <w:sz w:val="24"/>
                                <w:szCs w:val="24"/>
                              </w:rPr>
                              <w:t>parking</w:t>
                            </w:r>
                          </w:p>
                          <w:p w14:paraId="407174FD" w14:textId="77777777" w:rsidR="00482375" w:rsidRPr="008B3CEE" w:rsidRDefault="00482375" w:rsidP="0075434B">
                            <w:pPr>
                              <w:pStyle w:val="TickBullets"/>
                              <w:spacing w:before="120"/>
                              <w:rPr>
                                <w:b/>
                                <w:sz w:val="24"/>
                                <w:szCs w:val="24"/>
                              </w:rPr>
                            </w:pPr>
                            <w:r w:rsidRPr="008B3CEE">
                              <w:rPr>
                                <w:b/>
                                <w:sz w:val="24"/>
                                <w:szCs w:val="24"/>
                              </w:rPr>
                              <w:t>Potential for alternative commercial uses</w:t>
                            </w:r>
                          </w:p>
                          <w:p w14:paraId="7A9C6EB5" w14:textId="637A4416" w:rsidR="00BF33ED" w:rsidRDefault="00482375" w:rsidP="000D3198">
                            <w:pPr>
                              <w:pStyle w:val="TickBullets"/>
                              <w:spacing w:before="120"/>
                              <w:rPr>
                                <w:b/>
                                <w:sz w:val="24"/>
                                <w:szCs w:val="24"/>
                              </w:rPr>
                            </w:pPr>
                            <w:r w:rsidRPr="008B3CEE">
                              <w:rPr>
                                <w:b/>
                                <w:sz w:val="24"/>
                                <w:szCs w:val="24"/>
                              </w:rPr>
                              <w:t>Suitable for owner occupation</w:t>
                            </w:r>
                            <w:r w:rsidR="00394F42" w:rsidRPr="008B3CEE">
                              <w:rPr>
                                <w:b/>
                                <w:sz w:val="24"/>
                                <w:szCs w:val="24"/>
                              </w:rPr>
                              <w:t>/ partial investment</w:t>
                            </w:r>
                          </w:p>
                          <w:p w14:paraId="6492EEA9" w14:textId="46C7C15F" w:rsidR="00817A82" w:rsidRPr="008B3CEE" w:rsidRDefault="00817A82" w:rsidP="00817A82">
                            <w:pPr>
                              <w:pStyle w:val="TickBullets"/>
                              <w:numPr>
                                <w:ilvl w:val="0"/>
                                <w:numId w:val="0"/>
                              </w:numPr>
                              <w:spacing w:before="120"/>
                              <w:ind w:left="357"/>
                              <w:rPr>
                                <w:b/>
                                <w:sz w:val="24"/>
                                <w:szCs w:val="24"/>
                              </w:rPr>
                            </w:pPr>
                          </w:p>
                          <w:p w14:paraId="5AF996AA" w14:textId="3BBB899F" w:rsidR="00BF33ED" w:rsidRDefault="00BF33ED" w:rsidP="006813C0">
                            <w:pPr>
                              <w:pStyle w:val="TickBullets"/>
                              <w:numPr>
                                <w:ilvl w:val="0"/>
                                <w:numId w:val="0"/>
                              </w:numPr>
                              <w:spacing w:before="120"/>
                              <w:ind w:left="357"/>
                            </w:pPr>
                          </w:p>
                          <w:p w14:paraId="6A6789B0" w14:textId="14CCF9BA" w:rsidR="00BF33ED" w:rsidRPr="00337D49" w:rsidRDefault="00BF33ED" w:rsidP="0089556C">
                            <w:pPr>
                              <w:pStyle w:val="TickBullets"/>
                              <w:numPr>
                                <w:ilvl w:val="0"/>
                                <w:numId w:val="0"/>
                              </w:numPr>
                              <w:spacing w:before="120"/>
                              <w:rPr>
                                <w:highlight w:val="yellow"/>
                              </w:rPr>
                            </w:pPr>
                          </w:p>
                          <w:p w14:paraId="7CA5CC2F" w14:textId="77777777" w:rsidR="00BF33ED" w:rsidRDefault="00BF33ED" w:rsidP="00BD7848">
                            <w:pPr>
                              <w:pStyle w:val="TickBullets"/>
                              <w:numPr>
                                <w:ilvl w:val="0"/>
                                <w:numId w:val="0"/>
                              </w:numPr>
                              <w:spacing w:before="1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AFCCB" id="Text Box 4" o:spid="_x0000_s1027" type="#_x0000_t202" style="position:absolute;margin-left:-65.25pt;margin-top:622.45pt;width:274.8pt;height:13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" filled="f" stroked="f">
                <v:textbox inset="0,0,0,0">
                  <w:txbxContent>
                    <w:p w14:paraId="3219B5E0" w14:textId="77777777" w:rsidR="00817A82" w:rsidRDefault="00817A82" w:rsidP="00AA371B"/>
                    <w:p w14:paraId="633CDEEA" w14:textId="2A17FC26" w:rsidR="00817A82" w:rsidRPr="00817A82" w:rsidRDefault="00817A82" w:rsidP="00817A82">
                      <w:pPr>
                        <w:pStyle w:val="TickBullets"/>
                        <w:spacing w:before="120"/>
                        <w:rPr>
                          <w:b/>
                          <w:sz w:val="24"/>
                        </w:rPr>
                      </w:pPr>
                      <w:r w:rsidRPr="00817A82">
                        <w:rPr>
                          <w:b/>
                          <w:sz w:val="24"/>
                        </w:rPr>
                        <w:t xml:space="preserve">Suites from 2,436 </w:t>
                      </w:r>
                      <w:proofErr w:type="spellStart"/>
                      <w:r w:rsidRPr="00817A82">
                        <w:rPr>
                          <w:b/>
                          <w:sz w:val="24"/>
                        </w:rPr>
                        <w:t>sq</w:t>
                      </w:r>
                      <w:proofErr w:type="spellEnd"/>
                      <w:r w:rsidRPr="00817A82">
                        <w:rPr>
                          <w:b/>
                          <w:sz w:val="24"/>
                        </w:rPr>
                        <w:t xml:space="preserve"> ft. to 7,617 sq.ft. </w:t>
                      </w:r>
                    </w:p>
                    <w:p w14:paraId="39225D12" w14:textId="77777777" w:rsidR="00482375" w:rsidRPr="008B3CEE" w:rsidRDefault="00482375" w:rsidP="00AA371B">
                      <w:pPr>
                        <w:pStyle w:val="TickBullets"/>
                        <w:spacing w:before="120"/>
                        <w:rPr>
                          <w:b/>
                          <w:sz w:val="24"/>
                          <w:szCs w:val="24"/>
                        </w:rPr>
                      </w:pPr>
                      <w:r w:rsidRPr="008B3CEE">
                        <w:rPr>
                          <w:b/>
                          <w:sz w:val="24"/>
                          <w:szCs w:val="24"/>
                        </w:rPr>
                        <w:t>Modern office building</w:t>
                      </w:r>
                    </w:p>
                    <w:p w14:paraId="70139F73" w14:textId="4685AED8" w:rsidR="00BF33ED" w:rsidRPr="008B3CEE" w:rsidRDefault="00817A82" w:rsidP="00AA371B">
                      <w:pPr>
                        <w:pStyle w:val="TickBullets"/>
                        <w:spacing w:before="120"/>
                        <w:rPr>
                          <w:b/>
                          <w:sz w:val="24"/>
                          <w:szCs w:val="24"/>
                        </w:rPr>
                      </w:pPr>
                      <w:r>
                        <w:rPr>
                          <w:b/>
                          <w:sz w:val="24"/>
                          <w:szCs w:val="24"/>
                        </w:rPr>
                        <w:t xml:space="preserve">Excellent onsite </w:t>
                      </w:r>
                      <w:r w:rsidR="006E0C61" w:rsidRPr="008B3CEE">
                        <w:rPr>
                          <w:b/>
                          <w:sz w:val="24"/>
                          <w:szCs w:val="24"/>
                        </w:rPr>
                        <w:t>parking</w:t>
                      </w:r>
                    </w:p>
                    <w:p w14:paraId="407174FD" w14:textId="77777777" w:rsidR="00482375" w:rsidRPr="008B3CEE" w:rsidRDefault="00482375" w:rsidP="0075434B">
                      <w:pPr>
                        <w:pStyle w:val="TickBullets"/>
                        <w:spacing w:before="120"/>
                        <w:rPr>
                          <w:b/>
                          <w:sz w:val="24"/>
                          <w:szCs w:val="24"/>
                        </w:rPr>
                      </w:pPr>
                      <w:r w:rsidRPr="008B3CEE">
                        <w:rPr>
                          <w:b/>
                          <w:sz w:val="24"/>
                          <w:szCs w:val="24"/>
                        </w:rPr>
                        <w:t>Potential for alternative commercial uses</w:t>
                      </w:r>
                    </w:p>
                    <w:p w14:paraId="7A9C6EB5" w14:textId="637A4416" w:rsidR="00BF33ED" w:rsidRDefault="00482375" w:rsidP="000D3198">
                      <w:pPr>
                        <w:pStyle w:val="TickBullets"/>
                        <w:spacing w:before="120"/>
                        <w:rPr>
                          <w:b/>
                          <w:sz w:val="24"/>
                          <w:szCs w:val="24"/>
                        </w:rPr>
                      </w:pPr>
                      <w:r w:rsidRPr="008B3CEE">
                        <w:rPr>
                          <w:b/>
                          <w:sz w:val="24"/>
                          <w:szCs w:val="24"/>
                        </w:rPr>
                        <w:t>Suitable for owner occupation</w:t>
                      </w:r>
                      <w:r w:rsidR="00394F42" w:rsidRPr="008B3CEE">
                        <w:rPr>
                          <w:b/>
                          <w:sz w:val="24"/>
                          <w:szCs w:val="24"/>
                        </w:rPr>
                        <w:t>/ partial investment</w:t>
                      </w:r>
                    </w:p>
                    <w:p w14:paraId="6492EEA9" w14:textId="46C7C15F" w:rsidR="00817A82" w:rsidRPr="008B3CEE" w:rsidRDefault="00817A82" w:rsidP="00817A82">
                      <w:pPr>
                        <w:pStyle w:val="TickBullets"/>
                        <w:numPr>
                          <w:ilvl w:val="0"/>
                          <w:numId w:val="0"/>
                        </w:numPr>
                        <w:spacing w:before="120"/>
                        <w:ind w:left="357"/>
                        <w:rPr>
                          <w:b/>
                          <w:sz w:val="24"/>
                          <w:szCs w:val="24"/>
                        </w:rPr>
                      </w:pPr>
                    </w:p>
                    <w:p w14:paraId="5AF996AA" w14:textId="3BBB899F" w:rsidR="00BF33ED" w:rsidRDefault="00BF33ED" w:rsidP="006813C0">
                      <w:pPr>
                        <w:pStyle w:val="TickBullets"/>
                        <w:numPr>
                          <w:ilvl w:val="0"/>
                          <w:numId w:val="0"/>
                        </w:numPr>
                        <w:spacing w:before="120"/>
                        <w:ind w:left="357"/>
                      </w:pPr>
                    </w:p>
                    <w:p w14:paraId="6A6789B0" w14:textId="14CCF9BA" w:rsidR="00BF33ED" w:rsidRPr="00337D49" w:rsidRDefault="00BF33ED" w:rsidP="0089556C">
                      <w:pPr>
                        <w:pStyle w:val="TickBullets"/>
                        <w:numPr>
                          <w:ilvl w:val="0"/>
                          <w:numId w:val="0"/>
                        </w:numPr>
                        <w:spacing w:before="120"/>
                        <w:rPr>
                          <w:highlight w:val="yellow"/>
                        </w:rPr>
                      </w:pPr>
                    </w:p>
                    <w:p w14:paraId="7CA5CC2F" w14:textId="77777777" w:rsidR="00BF33ED" w:rsidRDefault="00BF33ED" w:rsidP="00BD7848">
                      <w:pPr>
                        <w:pStyle w:val="TickBullets"/>
                        <w:numPr>
                          <w:ilvl w:val="0"/>
                          <w:numId w:val="0"/>
                        </w:numPr>
                        <w:spacing w:before="120"/>
                      </w:pPr>
                    </w:p>
                  </w:txbxContent>
                </v:textbox>
                <w10:wrap type="tight" anchory="page"/>
                <w10:anchorlock/>
              </v:shape>
            </w:pict>
          </mc:Fallback>
        </mc:AlternateContent>
      </w:r>
    </w:p>
    <w:p w14:paraId="10A622FE" w14:textId="661BEB24" w:rsidR="00337D49" w:rsidRPr="00337D49" w:rsidRDefault="00627E8D" w:rsidP="00337D49">
      <w:r w:rsidRPr="00482375">
        <w:rPr>
          <w:rFonts w:eastAsia="Calibri" w:cs="Arial"/>
          <w:noProof/>
          <w:sz w:val="22"/>
          <w:szCs w:val="22"/>
          <w:lang w:eastAsia="en-GB"/>
        </w:rPr>
        <w:drawing>
          <wp:anchor distT="0" distB="0" distL="114300" distR="114300" simplePos="0" relativeHeight="251642368" behindDoc="1" locked="0" layoutInCell="1" allowOverlap="1" wp14:anchorId="7D86F2B0" wp14:editId="24BDC955">
            <wp:simplePos x="0" y="0"/>
            <wp:positionH relativeFrom="column">
              <wp:posOffset>-447675</wp:posOffset>
            </wp:positionH>
            <wp:positionV relativeFrom="paragraph">
              <wp:posOffset>1172210</wp:posOffset>
            </wp:positionV>
            <wp:extent cx="6210300" cy="4345305"/>
            <wp:effectExtent l="19050" t="19050" r="19050" b="17145"/>
            <wp:wrapTight wrapText="bothSides">
              <wp:wrapPolygon edited="0">
                <wp:start x="-66" y="-95"/>
                <wp:lineTo x="-66" y="21591"/>
                <wp:lineTo x="21600" y="21591"/>
                <wp:lineTo x="21600" y="-95"/>
                <wp:lineTo x="-66" y="-95"/>
              </wp:wrapPolygon>
            </wp:wrapTight>
            <wp:docPr id="5" name="Picture 5" descr="\\virtual2\Users\Darren Stokes\Desktop\PD (CONFIDENTIAL)\IMG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tual2\Users\Darren Stokes\Desktop\PD (CONFIDENTIAL)\IMG_36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434530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30080" behindDoc="1" locked="0" layoutInCell="1" allowOverlap="1" wp14:anchorId="3C40C430" wp14:editId="5818A329">
                <wp:simplePos x="0" y="0"/>
                <wp:positionH relativeFrom="column">
                  <wp:posOffset>-1177925</wp:posOffset>
                </wp:positionH>
                <wp:positionV relativeFrom="paragraph">
                  <wp:posOffset>5575935</wp:posOffset>
                </wp:positionV>
                <wp:extent cx="7569200" cy="504825"/>
                <wp:effectExtent l="0" t="0" r="0" b="9525"/>
                <wp:wrapTight wrapText="bothSides">
                  <wp:wrapPolygon edited="0">
                    <wp:start x="0" y="0"/>
                    <wp:lineTo x="0" y="21192"/>
                    <wp:lineTo x="21528" y="21192"/>
                    <wp:lineTo x="21528"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7569200" cy="504825"/>
                        </a:xfrm>
                        <a:prstGeom prst="rect">
                          <a:avLst/>
                        </a:prstGeom>
                        <a:solidFill>
                          <a:srgbClr val="00529B"/>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96F7E2" w14:textId="3F3A4C71" w:rsidR="00482375" w:rsidRPr="00482375" w:rsidRDefault="00482375" w:rsidP="00627E8D">
                            <w:pPr>
                              <w:ind w:left="720" w:hanging="720"/>
                              <w:jc w:val="center"/>
                              <w:rPr>
                                <w:b/>
                                <w:color w:val="FFFFFF" w:themeColor="background1"/>
                                <w:sz w:val="36"/>
                                <w:szCs w:val="36"/>
                              </w:rPr>
                            </w:pPr>
                            <w:r w:rsidRPr="00482375">
                              <w:rPr>
                                <w:b/>
                                <w:color w:val="FFFFFF" w:themeColor="background1"/>
                                <w:sz w:val="36"/>
                                <w:szCs w:val="36"/>
                              </w:rPr>
                              <w:t>Wokingham - 12 Oaklands Park</w:t>
                            </w:r>
                            <w:r w:rsidR="00627E8D">
                              <w:rPr>
                                <w:b/>
                                <w:color w:val="FFFFFF" w:themeColor="background1"/>
                                <w:sz w:val="36"/>
                                <w:szCs w:val="36"/>
                              </w:rPr>
                              <w:t>,</w:t>
                            </w:r>
                            <w:r w:rsidRPr="00482375">
                              <w:rPr>
                                <w:b/>
                                <w:color w:val="FFFFFF" w:themeColor="background1"/>
                                <w:sz w:val="36"/>
                                <w:szCs w:val="36"/>
                              </w:rPr>
                              <w:t xml:space="preserve"> RG41 2FD</w:t>
                            </w:r>
                          </w:p>
                          <w:p w14:paraId="73F487A2" w14:textId="14B04F0E" w:rsidR="00BF33ED" w:rsidRPr="00B215EF" w:rsidRDefault="00482375" w:rsidP="0089556C">
                            <w:pPr>
                              <w:ind w:left="720" w:firstLine="720"/>
                              <w:rPr>
                                <w:color w:val="FFFFFF" w:themeColor="background1"/>
                                <w:sz w:val="40"/>
                                <w:szCs w:val="40"/>
                              </w:rPr>
                            </w:pPr>
                            <w:r>
                              <w:rPr>
                                <w:b/>
                                <w:color w:val="FFFFFF" w:themeColor="background1"/>
                                <w:sz w:val="40"/>
                                <w:szCs w:val="40"/>
                              </w:rPr>
                              <w:t>OakO</w:t>
                            </w:r>
                            <w:r w:rsidR="00BF33ED">
                              <w:rPr>
                                <w:b/>
                                <w:color w:val="FFFFFF" w:themeColor="background1"/>
                                <w:sz w:val="40"/>
                                <w:szCs w:val="40"/>
                              </w:rPr>
                              <w:t>Reading – 50 Queens Road, RG1 4AU</w:t>
                            </w:r>
                          </w:p>
                        </w:txbxContent>
                      </wps:txbx>
                      <wps:bodyPr rot="0" spcFirstLastPara="0" vertOverflow="overflow" horzOverflow="overflow" vert="horz" wrap="square" lIns="540000" tIns="45720" rIns="540000" bIns="9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C430" id="Text Box 24" o:spid="_x0000_s1028" type="#_x0000_t202" style="position:absolute;margin-left:-92.75pt;margin-top:439.05pt;width:596pt;height:39.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" fillcolor="#00529b" stroked="f">
                <v:textbox inset="15mm,,15mm,2.6mm">
                  <w:txbxContent>
                    <w:p w14:paraId="2296F7E2" w14:textId="3F3A4C71" w:rsidR="00482375" w:rsidRPr="00482375" w:rsidRDefault="00482375" w:rsidP="00627E8D">
                      <w:pPr>
                        <w:ind w:left="720" w:hanging="720"/>
                        <w:jc w:val="center"/>
                        <w:rPr>
                          <w:b/>
                          <w:color w:val="FFFFFF" w:themeColor="background1"/>
                          <w:sz w:val="36"/>
                          <w:szCs w:val="36"/>
                        </w:rPr>
                      </w:pPr>
                      <w:r w:rsidRPr="00482375">
                        <w:rPr>
                          <w:b/>
                          <w:color w:val="FFFFFF" w:themeColor="background1"/>
                          <w:sz w:val="36"/>
                          <w:szCs w:val="36"/>
                        </w:rPr>
                        <w:t>Wokingham - 12 Oaklands Park</w:t>
                      </w:r>
                      <w:r w:rsidR="00627E8D">
                        <w:rPr>
                          <w:b/>
                          <w:color w:val="FFFFFF" w:themeColor="background1"/>
                          <w:sz w:val="36"/>
                          <w:szCs w:val="36"/>
                        </w:rPr>
                        <w:t>,</w:t>
                      </w:r>
                      <w:r w:rsidRPr="00482375">
                        <w:rPr>
                          <w:b/>
                          <w:color w:val="FFFFFF" w:themeColor="background1"/>
                          <w:sz w:val="36"/>
                          <w:szCs w:val="36"/>
                        </w:rPr>
                        <w:t xml:space="preserve"> RG41 2FD</w:t>
                      </w:r>
                    </w:p>
                    <w:p w14:paraId="73F487A2" w14:textId="14B04F0E" w:rsidR="00BF33ED" w:rsidRPr="00B215EF" w:rsidRDefault="00482375" w:rsidP="0089556C">
                      <w:pPr>
                        <w:ind w:left="720" w:firstLine="720"/>
                        <w:rPr>
                          <w:color w:val="FFFFFF" w:themeColor="background1"/>
                          <w:sz w:val="40"/>
                          <w:szCs w:val="40"/>
                        </w:rPr>
                      </w:pPr>
                      <w:r>
                        <w:rPr>
                          <w:b/>
                          <w:color w:val="FFFFFF" w:themeColor="background1"/>
                          <w:sz w:val="40"/>
                          <w:szCs w:val="40"/>
                        </w:rPr>
                        <w:t>OakO</w:t>
                      </w:r>
                      <w:r w:rsidR="00BF33ED">
                        <w:rPr>
                          <w:b/>
                          <w:color w:val="FFFFFF" w:themeColor="background1"/>
                          <w:sz w:val="40"/>
                          <w:szCs w:val="40"/>
                        </w:rPr>
                        <w:t>Reading – 50 Queens Road, RG1 4AU</w:t>
                      </w:r>
                    </w:p>
                  </w:txbxContent>
                </v:textbox>
                <w10:wrap type="tight"/>
              </v:shape>
            </w:pict>
          </mc:Fallback>
        </mc:AlternateContent>
      </w:r>
      <w:r>
        <w:rPr>
          <w:noProof/>
          <w:lang w:eastAsia="en-GB"/>
        </w:rPr>
        <mc:AlternateContent>
          <mc:Choice Requires="wps">
            <w:drawing>
              <wp:anchor distT="45720" distB="45720" distL="114300" distR="114300" simplePos="0" relativeHeight="251635200" behindDoc="0" locked="0" layoutInCell="1" allowOverlap="1" wp14:anchorId="68D13387" wp14:editId="255F8C61">
                <wp:simplePos x="0" y="0"/>
                <wp:positionH relativeFrom="column">
                  <wp:posOffset>-828675</wp:posOffset>
                </wp:positionH>
                <wp:positionV relativeFrom="paragraph">
                  <wp:posOffset>476885</wp:posOffset>
                </wp:positionV>
                <wp:extent cx="7048500" cy="7239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723900"/>
                        </a:xfrm>
                        <a:prstGeom prst="rect">
                          <a:avLst/>
                        </a:prstGeom>
                        <a:noFill/>
                        <a:ln w="9525">
                          <a:noFill/>
                          <a:miter lim="800000"/>
                          <a:headEnd/>
                          <a:tailEnd/>
                        </a:ln>
                      </wps:spPr>
                      <wps:txbx>
                        <w:txbxContent>
                          <w:p w14:paraId="7BFF5105" w14:textId="7F23234C" w:rsidR="00BF33ED" w:rsidRPr="00627E8D" w:rsidRDefault="00291F35" w:rsidP="00357250">
                            <w:pPr>
                              <w:spacing w:before="200" w:after="240"/>
                              <w:jc w:val="center"/>
                              <w:rPr>
                                <w:rStyle w:val="BlueHeadingLarge"/>
                                <w:color w:val="FF0000"/>
                                <w:sz w:val="72"/>
                              </w:rPr>
                            </w:pPr>
                            <w:r w:rsidRPr="00627E8D">
                              <w:rPr>
                                <w:rStyle w:val="BlueHeadingLarge"/>
                                <w:color w:val="FF0000"/>
                                <w:sz w:val="72"/>
                              </w:rPr>
                              <w:t>OFFICE</w:t>
                            </w:r>
                            <w:r w:rsidR="00627E8D" w:rsidRPr="00627E8D">
                              <w:rPr>
                                <w:rStyle w:val="BlueHeadingLarge"/>
                                <w:color w:val="FF0000"/>
                                <w:sz w:val="72"/>
                              </w:rPr>
                              <w:t>s</w:t>
                            </w:r>
                            <w:r w:rsidRPr="00627E8D">
                              <w:rPr>
                                <w:rStyle w:val="BlueHeadingLarge"/>
                                <w:color w:val="FF0000"/>
                                <w:sz w:val="72"/>
                              </w:rPr>
                              <w:t xml:space="preserve"> </w:t>
                            </w:r>
                            <w:r w:rsidR="00710414">
                              <w:rPr>
                                <w:rStyle w:val="BlueHeadingLarge"/>
                                <w:color w:val="FF0000"/>
                                <w:sz w:val="72"/>
                              </w:rPr>
                              <w:t>TO LET</w:t>
                            </w:r>
                          </w:p>
                          <w:p w14:paraId="09C53FC9" w14:textId="11C75174" w:rsidR="00BF33ED" w:rsidRDefault="00BF33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13387" id="Text Box 2" o:spid="_x0000_s1029" type="#_x0000_t202" style="position:absolute;margin-left:-65.25pt;margin-top:37.55pt;width:555pt;height:57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" filled="f" stroked="f">
                <v:textbox>
                  <w:txbxContent>
                    <w:p w14:paraId="7BFF5105" w14:textId="7F23234C" w:rsidR="00BF33ED" w:rsidRPr="00627E8D" w:rsidRDefault="00291F35" w:rsidP="00357250">
                      <w:pPr>
                        <w:spacing w:before="200" w:after="240"/>
                        <w:jc w:val="center"/>
                        <w:rPr>
                          <w:rStyle w:val="BlueHeadingLarge"/>
                          <w:color w:val="FF0000"/>
                          <w:sz w:val="72"/>
                        </w:rPr>
                      </w:pPr>
                      <w:r w:rsidRPr="00627E8D">
                        <w:rPr>
                          <w:rStyle w:val="BlueHeadingLarge"/>
                          <w:color w:val="FF0000"/>
                          <w:sz w:val="72"/>
                        </w:rPr>
                        <w:t>OFFICE</w:t>
                      </w:r>
                      <w:r w:rsidR="00627E8D" w:rsidRPr="00627E8D">
                        <w:rPr>
                          <w:rStyle w:val="BlueHeadingLarge"/>
                          <w:color w:val="FF0000"/>
                          <w:sz w:val="72"/>
                        </w:rPr>
                        <w:t>s</w:t>
                      </w:r>
                      <w:r w:rsidRPr="00627E8D">
                        <w:rPr>
                          <w:rStyle w:val="BlueHeadingLarge"/>
                          <w:color w:val="FF0000"/>
                          <w:sz w:val="72"/>
                        </w:rPr>
                        <w:t xml:space="preserve"> </w:t>
                      </w:r>
                      <w:r w:rsidR="00710414">
                        <w:rPr>
                          <w:rStyle w:val="BlueHeadingLarge"/>
                          <w:color w:val="FF0000"/>
                          <w:sz w:val="72"/>
                        </w:rPr>
                        <w:t>TO LET</w:t>
                      </w:r>
                    </w:p>
                    <w:p w14:paraId="09C53FC9" w14:textId="11C75174" w:rsidR="00BF33ED" w:rsidRDefault="00BF33ED"/>
                  </w:txbxContent>
                </v:textbox>
                <w10:wrap type="square"/>
              </v:shape>
            </w:pict>
          </mc:Fallback>
        </mc:AlternateContent>
      </w:r>
    </w:p>
    <w:p w14:paraId="39B7BE02" w14:textId="65598999" w:rsidR="008020A0" w:rsidRPr="00337D49" w:rsidRDefault="00154EFC" w:rsidP="00337D49">
      <w:pPr>
        <w:tabs>
          <w:tab w:val="left" w:pos="1950"/>
        </w:tabs>
        <w:sectPr w:rsidR="008020A0" w:rsidRPr="00337D49" w:rsidSect="00F70A73">
          <w:headerReference w:type="default" r:id="rId9"/>
          <w:headerReference w:type="first" r:id="rId10"/>
          <w:footerReference w:type="first" r:id="rId11"/>
          <w:pgSz w:w="11900" w:h="16820"/>
          <w:pgMar w:top="1440" w:right="1800" w:bottom="1440" w:left="1800" w:header="708" w:footer="708" w:gutter="0"/>
          <w:cols w:space="708"/>
          <w:docGrid w:linePitch="360"/>
        </w:sectPr>
      </w:pPr>
      <w:r>
        <w:rPr>
          <w:noProof/>
        </w:rPr>
        <mc:AlternateContent>
          <mc:Choice Requires="wps">
            <w:drawing>
              <wp:anchor distT="45720" distB="45720" distL="114300" distR="114300" simplePos="0" relativeHeight="251721216" behindDoc="0" locked="0" layoutInCell="1" allowOverlap="1" wp14:anchorId="37008F7E" wp14:editId="2A20A2E5">
                <wp:simplePos x="0" y="0"/>
                <wp:positionH relativeFrom="column">
                  <wp:posOffset>-705485</wp:posOffset>
                </wp:positionH>
                <wp:positionV relativeFrom="paragraph">
                  <wp:posOffset>6107430</wp:posOffset>
                </wp:positionV>
                <wp:extent cx="3385185" cy="140462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1404620"/>
                        </a:xfrm>
                        <a:prstGeom prst="rect">
                          <a:avLst/>
                        </a:prstGeom>
                        <a:solidFill>
                          <a:srgbClr val="FFFFFF"/>
                        </a:solidFill>
                        <a:ln w="9525">
                          <a:noFill/>
                          <a:miter lim="800000"/>
                          <a:headEnd/>
                          <a:tailEnd/>
                        </a:ln>
                      </wps:spPr>
                      <wps:txbx>
                        <w:txbxContent>
                          <w:p w14:paraId="14D84DF8" w14:textId="14DD881D" w:rsidR="00154EFC" w:rsidRPr="00154EFC" w:rsidRDefault="00154EFC">
                            <w:pPr>
                              <w:rPr>
                                <w:b/>
                                <w:color w:val="FF0000"/>
                                <w:sz w:val="36"/>
                              </w:rPr>
                            </w:pPr>
                            <w:r w:rsidRPr="00154EFC">
                              <w:rPr>
                                <w:b/>
                                <w:color w:val="FF0000"/>
                                <w:sz w:val="36"/>
                              </w:rPr>
                              <w:t>RENT: £17.00 per sq.ft.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08F7E" id="_x0000_s1030" type="#_x0000_t202" style="position:absolute;margin-left:-55.55pt;margin-top:480.9pt;width:266.55pt;height:110.6pt;z-index:25172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" stroked="f">
                <v:textbox style="mso-fit-shape-to-text:t">
                  <w:txbxContent>
                    <w:p w14:paraId="14D84DF8" w14:textId="14DD881D" w:rsidR="00154EFC" w:rsidRPr="00154EFC" w:rsidRDefault="00154EFC">
                      <w:pPr>
                        <w:rPr>
                          <w:b/>
                          <w:color w:val="FF0000"/>
                          <w:sz w:val="36"/>
                        </w:rPr>
                      </w:pPr>
                      <w:r w:rsidRPr="00154EFC">
                        <w:rPr>
                          <w:b/>
                          <w:color w:val="FF0000"/>
                          <w:sz w:val="36"/>
                        </w:rPr>
                        <w:t>RENT: £17.00 per sq.ft.</w:t>
                      </w:r>
                    </w:p>
                  </w:txbxContent>
                </v:textbox>
                <w10:wrap type="square"/>
              </v:shape>
            </w:pict>
          </mc:Fallback>
        </mc:AlternateContent>
      </w:r>
    </w:p>
    <w:p w14:paraId="44126245" w14:textId="2AEC261F" w:rsidR="00710414" w:rsidRDefault="00924BDE" w:rsidP="00710414">
      <w:pPr>
        <w:rPr>
          <w:rStyle w:val="Redsmallheading"/>
        </w:rPr>
      </w:pPr>
      <w:r>
        <w:rPr>
          <w:noProof/>
          <w:lang w:eastAsia="en-GB"/>
        </w:rPr>
        <w:lastRenderedPageBreak/>
        <w:drawing>
          <wp:anchor distT="0" distB="0" distL="114300" distR="114300" simplePos="0" relativeHeight="251676160" behindDoc="1" locked="0" layoutInCell="1" allowOverlap="1" wp14:anchorId="7742F310" wp14:editId="41BBDCE7">
            <wp:simplePos x="0" y="0"/>
            <wp:positionH relativeFrom="margin">
              <wp:posOffset>1454150</wp:posOffset>
            </wp:positionH>
            <wp:positionV relativeFrom="paragraph">
              <wp:posOffset>2802255</wp:posOffset>
            </wp:positionV>
            <wp:extent cx="3676650" cy="1828800"/>
            <wp:effectExtent l="19050" t="19050" r="19050" b="19050"/>
            <wp:wrapTight wrapText="bothSides">
              <wp:wrapPolygon edited="0">
                <wp:start x="-112" y="-225"/>
                <wp:lineTo x="-112" y="21600"/>
                <wp:lineTo x="21600" y="21600"/>
                <wp:lineTo x="21600" y="-225"/>
                <wp:lineTo x="-112" y="-22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27778"/>
                    <a:stretch/>
                  </pic:blipFill>
                  <pic:spPr bwMode="auto">
                    <a:xfrm>
                      <a:off x="0" y="0"/>
                      <a:ext cx="3676650" cy="18288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0467">
        <w:rPr>
          <w:noProof/>
          <w:lang w:eastAsia="en-GB"/>
        </w:rPr>
        <mc:AlternateContent>
          <mc:Choice Requires="wps">
            <w:drawing>
              <wp:anchor distT="0" distB="0" distL="114300" distR="114300" simplePos="0" relativeHeight="251625984" behindDoc="0" locked="0" layoutInCell="1" allowOverlap="1" wp14:anchorId="2D493437" wp14:editId="7641447B">
                <wp:simplePos x="0" y="0"/>
                <wp:positionH relativeFrom="page">
                  <wp:posOffset>191770</wp:posOffset>
                </wp:positionH>
                <wp:positionV relativeFrom="paragraph">
                  <wp:posOffset>246380</wp:posOffset>
                </wp:positionV>
                <wp:extent cx="7219950" cy="2560320"/>
                <wp:effectExtent l="0" t="0" r="0" b="11430"/>
                <wp:wrapSquare wrapText="bothSides"/>
                <wp:docPr id="18" name="Text Box 18"/>
                <wp:cNvGraphicFramePr/>
                <a:graphic xmlns:a="http://schemas.openxmlformats.org/drawingml/2006/main">
                  <a:graphicData uri="http://schemas.microsoft.com/office/word/2010/wordprocessingShape">
                    <wps:wsp>
                      <wps:cNvSpPr txBox="1"/>
                      <wps:spPr>
                        <a:xfrm>
                          <a:off x="0" y="0"/>
                          <a:ext cx="7219950" cy="2560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3D2DC1" w14:textId="24EA2F43" w:rsidR="00291F35" w:rsidRDefault="00BF33ED" w:rsidP="00385072">
                            <w:pPr>
                              <w:pStyle w:val="NoSpacing"/>
                              <w:rPr>
                                <w:rStyle w:val="Redsmallheading"/>
                                <w:sz w:val="22"/>
                                <w:u w:val="single"/>
                              </w:rPr>
                            </w:pPr>
                            <w:r w:rsidRPr="005A4DCE">
                              <w:rPr>
                                <w:rStyle w:val="Redsmallheading"/>
                                <w:sz w:val="22"/>
                                <w:u w:val="single"/>
                              </w:rPr>
                              <w:t>Description</w:t>
                            </w:r>
                          </w:p>
                          <w:p w14:paraId="3217D578" w14:textId="77777777" w:rsidR="006E0C61" w:rsidRPr="005A4DCE" w:rsidRDefault="006E0C61" w:rsidP="00385072">
                            <w:pPr>
                              <w:pStyle w:val="NoSpacing"/>
                              <w:rPr>
                                <w:rStyle w:val="Redsmallheading"/>
                                <w:sz w:val="22"/>
                                <w:u w:val="single"/>
                              </w:rPr>
                            </w:pPr>
                          </w:p>
                          <w:p w14:paraId="046665B2" w14:textId="622BDBA1" w:rsidR="004F2F10" w:rsidRPr="00E27FA2" w:rsidRDefault="00E27FA2" w:rsidP="004F2F10">
                            <w:pPr>
                              <w:autoSpaceDE w:val="0"/>
                              <w:autoSpaceDN w:val="0"/>
                              <w:adjustRightInd w:val="0"/>
                              <w:spacing w:before="0" w:line="240" w:lineRule="auto"/>
                              <w:rPr>
                                <w:rFonts w:asciiTheme="majorHAnsi" w:hAnsiTheme="majorHAnsi" w:cstheme="majorHAnsi"/>
                                <w:szCs w:val="20"/>
                              </w:rPr>
                            </w:pPr>
                            <w:r w:rsidRPr="00E27FA2">
                              <w:rPr>
                                <w:rFonts w:asciiTheme="majorHAnsi" w:hAnsiTheme="majorHAnsi" w:cstheme="majorHAnsi"/>
                                <w:szCs w:val="20"/>
                              </w:rPr>
                              <w:t xml:space="preserve">12 Oaklands </w:t>
                            </w:r>
                            <w:r w:rsidR="00291F35">
                              <w:rPr>
                                <w:rFonts w:asciiTheme="majorHAnsi" w:hAnsiTheme="majorHAnsi" w:cstheme="majorHAnsi"/>
                                <w:szCs w:val="20"/>
                              </w:rPr>
                              <w:t>Park</w:t>
                            </w:r>
                            <w:r w:rsidRPr="00E27FA2">
                              <w:rPr>
                                <w:rFonts w:asciiTheme="majorHAnsi" w:hAnsiTheme="majorHAnsi" w:cstheme="majorHAnsi"/>
                                <w:szCs w:val="20"/>
                              </w:rPr>
                              <w:t xml:space="preserve"> is a </w:t>
                            </w:r>
                            <w:r w:rsidR="007E0BF8">
                              <w:rPr>
                                <w:rFonts w:asciiTheme="majorHAnsi" w:hAnsiTheme="majorHAnsi" w:cstheme="majorHAnsi"/>
                                <w:szCs w:val="20"/>
                              </w:rPr>
                              <w:t>two storey</w:t>
                            </w:r>
                            <w:r w:rsidR="004474E2">
                              <w:rPr>
                                <w:rFonts w:asciiTheme="majorHAnsi" w:hAnsiTheme="majorHAnsi" w:cstheme="majorHAnsi"/>
                                <w:szCs w:val="20"/>
                              </w:rPr>
                              <w:t>,</w:t>
                            </w:r>
                            <w:r w:rsidR="007E0BF8">
                              <w:rPr>
                                <w:rFonts w:asciiTheme="majorHAnsi" w:hAnsiTheme="majorHAnsi" w:cstheme="majorHAnsi"/>
                                <w:szCs w:val="20"/>
                              </w:rPr>
                              <w:t xml:space="preserve"> self-contained</w:t>
                            </w:r>
                            <w:r w:rsidRPr="00E27FA2">
                              <w:rPr>
                                <w:rFonts w:asciiTheme="majorHAnsi" w:hAnsiTheme="majorHAnsi" w:cstheme="majorHAnsi"/>
                                <w:szCs w:val="20"/>
                              </w:rPr>
                              <w:t xml:space="preserve"> building on a site of circa 0.5 acres</w:t>
                            </w:r>
                            <w:r w:rsidR="00394F42">
                              <w:rPr>
                                <w:rFonts w:asciiTheme="majorHAnsi" w:hAnsiTheme="majorHAnsi" w:cstheme="majorHAnsi"/>
                                <w:szCs w:val="20"/>
                              </w:rPr>
                              <w:t xml:space="preserve"> with </w:t>
                            </w:r>
                            <w:r w:rsidR="007E0BF8">
                              <w:rPr>
                                <w:rFonts w:asciiTheme="majorHAnsi" w:hAnsiTheme="majorHAnsi" w:cstheme="majorHAnsi"/>
                                <w:szCs w:val="20"/>
                              </w:rPr>
                              <w:t>a total of</w:t>
                            </w:r>
                            <w:r w:rsidRPr="00E27FA2">
                              <w:rPr>
                                <w:rFonts w:asciiTheme="majorHAnsi" w:hAnsiTheme="majorHAnsi" w:cstheme="majorHAnsi"/>
                                <w:szCs w:val="20"/>
                              </w:rPr>
                              <w:t xml:space="preserve"> 44 parking spaces</w:t>
                            </w:r>
                            <w:r w:rsidR="007E0BF8">
                              <w:rPr>
                                <w:rFonts w:asciiTheme="majorHAnsi" w:hAnsiTheme="majorHAnsi" w:cstheme="majorHAnsi"/>
                                <w:szCs w:val="20"/>
                              </w:rPr>
                              <w:t xml:space="preserve"> </w:t>
                            </w:r>
                            <w:r w:rsidR="00394F42">
                              <w:rPr>
                                <w:rFonts w:asciiTheme="majorHAnsi" w:hAnsiTheme="majorHAnsi" w:cstheme="majorHAnsi"/>
                                <w:szCs w:val="20"/>
                              </w:rPr>
                              <w:t>(</w:t>
                            </w:r>
                            <w:r w:rsidR="007E0BF8">
                              <w:rPr>
                                <w:rFonts w:asciiTheme="majorHAnsi" w:hAnsiTheme="majorHAnsi" w:cstheme="majorHAnsi"/>
                                <w:szCs w:val="20"/>
                              </w:rPr>
                              <w:t xml:space="preserve">a ratio of </w:t>
                            </w:r>
                            <w:r w:rsidRPr="00E27FA2">
                              <w:rPr>
                                <w:rFonts w:asciiTheme="majorHAnsi" w:hAnsiTheme="majorHAnsi" w:cstheme="majorHAnsi"/>
                                <w:szCs w:val="20"/>
                              </w:rPr>
                              <w:t>1:268 sq</w:t>
                            </w:r>
                            <w:r w:rsidR="007E0BF8">
                              <w:rPr>
                                <w:rFonts w:asciiTheme="majorHAnsi" w:hAnsiTheme="majorHAnsi" w:cstheme="majorHAnsi"/>
                                <w:szCs w:val="20"/>
                              </w:rPr>
                              <w:t>.</w:t>
                            </w:r>
                            <w:r w:rsidRPr="00E27FA2">
                              <w:rPr>
                                <w:rFonts w:asciiTheme="majorHAnsi" w:hAnsiTheme="majorHAnsi" w:cstheme="majorHAnsi"/>
                                <w:szCs w:val="20"/>
                              </w:rPr>
                              <w:t>ft.</w:t>
                            </w:r>
                            <w:r w:rsidR="00394F42">
                              <w:rPr>
                                <w:rFonts w:asciiTheme="majorHAnsi" w:hAnsiTheme="majorHAnsi" w:cstheme="majorHAnsi"/>
                                <w:szCs w:val="20"/>
                              </w:rPr>
                              <w:t>)</w:t>
                            </w:r>
                            <w:r w:rsidR="007E0BF8">
                              <w:rPr>
                                <w:rFonts w:asciiTheme="majorHAnsi" w:hAnsiTheme="majorHAnsi" w:cstheme="majorHAnsi"/>
                                <w:szCs w:val="20"/>
                              </w:rPr>
                              <w:t xml:space="preserve"> </w:t>
                            </w:r>
                            <w:r w:rsidRPr="00E27FA2">
                              <w:rPr>
                                <w:rFonts w:asciiTheme="majorHAnsi" w:hAnsiTheme="majorHAnsi" w:cstheme="majorHAnsi"/>
                                <w:szCs w:val="20"/>
                              </w:rPr>
                              <w:t xml:space="preserve">The property is currently sub-divided into four </w:t>
                            </w:r>
                            <w:r w:rsidR="004F2F10">
                              <w:rPr>
                                <w:rFonts w:asciiTheme="majorHAnsi" w:hAnsiTheme="majorHAnsi" w:cstheme="majorHAnsi"/>
                                <w:szCs w:val="20"/>
                              </w:rPr>
                              <w:t xml:space="preserve">individually </w:t>
                            </w:r>
                            <w:r w:rsidRPr="00E27FA2">
                              <w:rPr>
                                <w:rFonts w:asciiTheme="majorHAnsi" w:hAnsiTheme="majorHAnsi" w:cstheme="majorHAnsi"/>
                                <w:szCs w:val="20"/>
                              </w:rPr>
                              <w:t>lettable office units.</w:t>
                            </w:r>
                            <w:r w:rsidR="004F2F10">
                              <w:rPr>
                                <w:rFonts w:asciiTheme="majorHAnsi" w:hAnsiTheme="majorHAnsi" w:cstheme="majorHAnsi"/>
                                <w:szCs w:val="20"/>
                              </w:rPr>
                              <w:t xml:space="preserve"> </w:t>
                            </w:r>
                            <w:r w:rsidR="004F2F10" w:rsidRPr="00E27FA2">
                              <w:rPr>
                                <w:rFonts w:asciiTheme="majorHAnsi" w:hAnsiTheme="majorHAnsi" w:cstheme="majorHAnsi"/>
                                <w:szCs w:val="20"/>
                              </w:rPr>
                              <w:t>The property is located on Oaklands Park, accessed via Molly Millar’s Lane and Fishponds Road.</w:t>
                            </w:r>
                            <w:r w:rsidR="00765B1F">
                              <w:rPr>
                                <w:rFonts w:asciiTheme="majorHAnsi" w:hAnsiTheme="majorHAnsi" w:cstheme="majorHAnsi"/>
                                <w:szCs w:val="20"/>
                              </w:rPr>
                              <w:t xml:space="preserve"> </w:t>
                            </w:r>
                          </w:p>
                          <w:p w14:paraId="34010B13" w14:textId="77777777" w:rsidR="00E27FA2" w:rsidRDefault="00E27FA2" w:rsidP="00C5315A">
                            <w:pPr>
                              <w:autoSpaceDE w:val="0"/>
                              <w:autoSpaceDN w:val="0"/>
                              <w:adjustRightInd w:val="0"/>
                              <w:spacing w:before="0" w:line="240" w:lineRule="auto"/>
                              <w:rPr>
                                <w:rFonts w:asciiTheme="majorHAnsi" w:hAnsiTheme="majorHAnsi" w:cstheme="majorHAnsi"/>
                                <w:szCs w:val="20"/>
                              </w:rPr>
                            </w:pPr>
                          </w:p>
                          <w:p w14:paraId="5EE1574A" w14:textId="57176D1E" w:rsidR="00E27FA2" w:rsidRDefault="00BF33ED" w:rsidP="00E27FA2">
                            <w:pPr>
                              <w:autoSpaceDE w:val="0"/>
                              <w:autoSpaceDN w:val="0"/>
                              <w:adjustRightInd w:val="0"/>
                              <w:spacing w:before="0" w:line="240" w:lineRule="auto"/>
                              <w:rPr>
                                <w:rStyle w:val="Redsmallheading"/>
                                <w:u w:val="single"/>
                              </w:rPr>
                            </w:pPr>
                            <w:r w:rsidRPr="005A4DCE">
                              <w:rPr>
                                <w:rStyle w:val="Redsmallheading"/>
                                <w:sz w:val="22"/>
                                <w:u w:val="single"/>
                              </w:rPr>
                              <w:t>Location</w:t>
                            </w:r>
                            <w:r w:rsidRPr="005A4DCE">
                              <w:rPr>
                                <w:rStyle w:val="Redsmallheading"/>
                                <w:u w:val="single"/>
                              </w:rPr>
                              <w:t xml:space="preserve"> </w:t>
                            </w:r>
                          </w:p>
                          <w:p w14:paraId="63A6406E" w14:textId="77777777" w:rsidR="006E0C61" w:rsidRPr="005A4DCE" w:rsidRDefault="006E0C61" w:rsidP="00E27FA2">
                            <w:pPr>
                              <w:autoSpaceDE w:val="0"/>
                              <w:autoSpaceDN w:val="0"/>
                              <w:adjustRightInd w:val="0"/>
                              <w:spacing w:before="0" w:line="240" w:lineRule="auto"/>
                              <w:rPr>
                                <w:b/>
                                <w:caps/>
                                <w:color w:val="00529B"/>
                                <w:u w:val="single"/>
                              </w:rPr>
                            </w:pPr>
                          </w:p>
                          <w:p w14:paraId="3A6DCE8B" w14:textId="71EAFA0D" w:rsidR="004F2F10" w:rsidRDefault="00E27FA2" w:rsidP="00E27FA2">
                            <w:pPr>
                              <w:autoSpaceDE w:val="0"/>
                              <w:autoSpaceDN w:val="0"/>
                              <w:adjustRightInd w:val="0"/>
                              <w:spacing w:before="0" w:line="240" w:lineRule="auto"/>
                              <w:rPr>
                                <w:rFonts w:asciiTheme="majorHAnsi" w:hAnsiTheme="majorHAnsi" w:cstheme="majorHAnsi"/>
                                <w:szCs w:val="20"/>
                              </w:rPr>
                            </w:pPr>
                            <w:r w:rsidRPr="00E27FA2">
                              <w:rPr>
                                <w:rFonts w:asciiTheme="majorHAnsi" w:hAnsiTheme="majorHAnsi" w:cstheme="majorHAnsi"/>
                                <w:szCs w:val="20"/>
                              </w:rPr>
                              <w:t xml:space="preserve">Wokingham town centre is within walking distance and provides a wide range of </w:t>
                            </w:r>
                            <w:r w:rsidR="00291F35">
                              <w:rPr>
                                <w:rFonts w:asciiTheme="majorHAnsi" w:hAnsiTheme="majorHAnsi" w:cstheme="majorHAnsi"/>
                                <w:szCs w:val="20"/>
                              </w:rPr>
                              <w:t xml:space="preserve">amenities </w:t>
                            </w:r>
                            <w:r w:rsidRPr="00E27FA2">
                              <w:rPr>
                                <w:rFonts w:asciiTheme="majorHAnsi" w:hAnsiTheme="majorHAnsi" w:cstheme="majorHAnsi"/>
                                <w:szCs w:val="20"/>
                              </w:rPr>
                              <w:t xml:space="preserve">including </w:t>
                            </w:r>
                            <w:r w:rsidR="00291F35">
                              <w:rPr>
                                <w:rFonts w:asciiTheme="majorHAnsi" w:hAnsiTheme="majorHAnsi" w:cstheme="majorHAnsi"/>
                                <w:szCs w:val="20"/>
                              </w:rPr>
                              <w:t xml:space="preserve">shops, restaurants, bars, </w:t>
                            </w:r>
                            <w:r w:rsidRPr="00E27FA2">
                              <w:rPr>
                                <w:rFonts w:asciiTheme="majorHAnsi" w:hAnsiTheme="majorHAnsi" w:cstheme="majorHAnsi"/>
                                <w:szCs w:val="20"/>
                              </w:rPr>
                              <w:t>a library, swimming pool</w:t>
                            </w:r>
                            <w:r w:rsidR="004F2F10">
                              <w:rPr>
                                <w:rFonts w:asciiTheme="majorHAnsi" w:hAnsiTheme="majorHAnsi" w:cstheme="majorHAnsi"/>
                                <w:szCs w:val="20"/>
                              </w:rPr>
                              <w:t xml:space="preserve"> and</w:t>
                            </w:r>
                            <w:r w:rsidRPr="00E27FA2">
                              <w:rPr>
                                <w:rFonts w:asciiTheme="majorHAnsi" w:hAnsiTheme="majorHAnsi" w:cstheme="majorHAnsi"/>
                                <w:szCs w:val="20"/>
                              </w:rPr>
                              <w:t xml:space="preserve"> several gyms. </w:t>
                            </w:r>
                            <w:r w:rsidR="004F2F10">
                              <w:rPr>
                                <w:rFonts w:asciiTheme="majorHAnsi" w:hAnsiTheme="majorHAnsi" w:cstheme="majorHAnsi"/>
                                <w:szCs w:val="20"/>
                              </w:rPr>
                              <w:t>The area</w:t>
                            </w:r>
                            <w:r w:rsidRPr="00E27FA2">
                              <w:rPr>
                                <w:rFonts w:asciiTheme="majorHAnsi" w:hAnsiTheme="majorHAnsi" w:cstheme="majorHAnsi"/>
                                <w:szCs w:val="20"/>
                              </w:rPr>
                              <w:t xml:space="preserve"> is currently undergoing a major redevelopment which will </w:t>
                            </w:r>
                            <w:r w:rsidR="00394F42">
                              <w:rPr>
                                <w:rFonts w:asciiTheme="majorHAnsi" w:hAnsiTheme="majorHAnsi" w:cstheme="majorHAnsi"/>
                                <w:szCs w:val="20"/>
                              </w:rPr>
                              <w:t>add to</w:t>
                            </w:r>
                            <w:r w:rsidRPr="00E27FA2">
                              <w:rPr>
                                <w:rFonts w:asciiTheme="majorHAnsi" w:hAnsiTheme="majorHAnsi" w:cstheme="majorHAnsi"/>
                                <w:szCs w:val="20"/>
                              </w:rPr>
                              <w:t xml:space="preserve"> local </w:t>
                            </w:r>
                            <w:r w:rsidR="00291F35">
                              <w:rPr>
                                <w:rFonts w:asciiTheme="majorHAnsi" w:hAnsiTheme="majorHAnsi" w:cstheme="majorHAnsi"/>
                                <w:szCs w:val="20"/>
                              </w:rPr>
                              <w:t xml:space="preserve">facilities </w:t>
                            </w:r>
                            <w:r w:rsidRPr="00E27FA2">
                              <w:rPr>
                                <w:rFonts w:asciiTheme="majorHAnsi" w:hAnsiTheme="majorHAnsi" w:cstheme="majorHAnsi"/>
                                <w:szCs w:val="20"/>
                              </w:rPr>
                              <w:t xml:space="preserve">(including a cinema complex) and </w:t>
                            </w:r>
                            <w:r w:rsidR="00394F42">
                              <w:rPr>
                                <w:rFonts w:asciiTheme="majorHAnsi" w:hAnsiTheme="majorHAnsi" w:cstheme="majorHAnsi"/>
                                <w:szCs w:val="20"/>
                              </w:rPr>
                              <w:t>significantly improve traffic flows</w:t>
                            </w:r>
                            <w:r w:rsidRPr="00E27FA2">
                              <w:rPr>
                                <w:rFonts w:asciiTheme="majorHAnsi" w:hAnsiTheme="majorHAnsi" w:cstheme="majorHAnsi"/>
                                <w:szCs w:val="20"/>
                              </w:rPr>
                              <w:t xml:space="preserve">.  Completion is expected late 2019.  </w:t>
                            </w:r>
                          </w:p>
                          <w:p w14:paraId="4943801B" w14:textId="77777777" w:rsidR="00E27FA2" w:rsidRPr="00E27FA2" w:rsidRDefault="00E27FA2" w:rsidP="00E27FA2">
                            <w:pPr>
                              <w:autoSpaceDE w:val="0"/>
                              <w:autoSpaceDN w:val="0"/>
                              <w:adjustRightInd w:val="0"/>
                              <w:spacing w:before="0" w:line="240" w:lineRule="auto"/>
                              <w:rPr>
                                <w:rFonts w:asciiTheme="majorHAnsi" w:hAnsiTheme="majorHAnsi" w:cstheme="majorHAnsi"/>
                                <w:szCs w:val="20"/>
                              </w:rPr>
                            </w:pPr>
                          </w:p>
                          <w:p w14:paraId="7FB89958" w14:textId="5E87A813" w:rsidR="005D5C6B" w:rsidRDefault="00E27FA2" w:rsidP="00E27FA2">
                            <w:pPr>
                              <w:autoSpaceDE w:val="0"/>
                              <w:autoSpaceDN w:val="0"/>
                              <w:adjustRightInd w:val="0"/>
                              <w:spacing w:before="0" w:line="240" w:lineRule="auto"/>
                              <w:rPr>
                                <w:rFonts w:asciiTheme="majorHAnsi" w:hAnsiTheme="majorHAnsi" w:cstheme="majorHAnsi"/>
                                <w:szCs w:val="20"/>
                              </w:rPr>
                            </w:pPr>
                            <w:r w:rsidRPr="00E27FA2">
                              <w:rPr>
                                <w:rFonts w:asciiTheme="majorHAnsi" w:hAnsiTheme="majorHAnsi" w:cstheme="majorHAnsi"/>
                                <w:szCs w:val="20"/>
                              </w:rPr>
                              <w:t>Frequent train services are available to Reading (8 minutes) from which connections can be made to London Paddington (26 minutes). There are direct trains from Wokingham to London Waterloo with a</w:t>
                            </w:r>
                            <w:r w:rsidR="004F2F10">
                              <w:rPr>
                                <w:rFonts w:asciiTheme="majorHAnsi" w:hAnsiTheme="majorHAnsi" w:cstheme="majorHAnsi"/>
                                <w:szCs w:val="20"/>
                              </w:rPr>
                              <w:t xml:space="preserve"> </w:t>
                            </w:r>
                            <w:r w:rsidRPr="00E27FA2">
                              <w:rPr>
                                <w:rFonts w:asciiTheme="majorHAnsi" w:hAnsiTheme="majorHAnsi" w:cstheme="majorHAnsi"/>
                                <w:szCs w:val="20"/>
                              </w:rPr>
                              <w:t xml:space="preserve">journey time of 68 minutes.  Wokingham is </w:t>
                            </w:r>
                            <w:r w:rsidR="00291F35">
                              <w:rPr>
                                <w:rFonts w:asciiTheme="majorHAnsi" w:hAnsiTheme="majorHAnsi" w:cstheme="majorHAnsi"/>
                                <w:szCs w:val="20"/>
                              </w:rPr>
                              <w:t xml:space="preserve">also </w:t>
                            </w:r>
                            <w:r w:rsidRPr="00E27FA2">
                              <w:rPr>
                                <w:rFonts w:asciiTheme="majorHAnsi" w:hAnsiTheme="majorHAnsi" w:cstheme="majorHAnsi"/>
                                <w:szCs w:val="20"/>
                              </w:rPr>
                              <w:t xml:space="preserve">well connected by road, being accessible from M4 J10 via the A329(M) and M3 J3 via the A322.  </w:t>
                            </w:r>
                          </w:p>
                          <w:p w14:paraId="112F46C8" w14:textId="77777777" w:rsidR="00710414" w:rsidRDefault="00710414" w:rsidP="00E27FA2">
                            <w:pPr>
                              <w:autoSpaceDE w:val="0"/>
                              <w:autoSpaceDN w:val="0"/>
                              <w:adjustRightInd w:val="0"/>
                              <w:spacing w:before="0" w:line="240" w:lineRule="auto"/>
                              <w:rPr>
                                <w:rFonts w:asciiTheme="majorHAnsi" w:hAnsiTheme="majorHAnsi" w:cstheme="majorHAnsi"/>
                                <w:szCs w:val="20"/>
                              </w:rPr>
                            </w:pPr>
                          </w:p>
                          <w:p w14:paraId="3BFF80F0" w14:textId="77777777" w:rsidR="00291F35" w:rsidRPr="005A4DCE" w:rsidRDefault="00291F35" w:rsidP="00BF33ED">
                            <w:pPr>
                              <w:autoSpaceDE w:val="0"/>
                              <w:autoSpaceDN w:val="0"/>
                              <w:adjustRightInd w:val="0"/>
                              <w:spacing w:before="0" w:line="240" w:lineRule="auto"/>
                              <w:rPr>
                                <w:rStyle w:val="Redsmallheading"/>
                                <w:u w:val="single"/>
                              </w:rPr>
                            </w:pPr>
                          </w:p>
                          <w:p w14:paraId="66BC7844" w14:textId="11D1475F" w:rsidR="005D5C6B" w:rsidRPr="004F2F10" w:rsidRDefault="005D5C6B" w:rsidP="00291F35">
                            <w:pPr>
                              <w:autoSpaceDE w:val="0"/>
                              <w:autoSpaceDN w:val="0"/>
                              <w:adjustRightInd w:val="0"/>
                              <w:spacing w:before="0" w:line="240" w:lineRule="auto"/>
                              <w:rPr>
                                <w:rFonts w:asciiTheme="majorHAnsi" w:hAnsiTheme="majorHAnsi" w:cstheme="majorHAnsi"/>
                                <w:szCs w:val="20"/>
                              </w:rPr>
                            </w:pPr>
                          </w:p>
                          <w:p w14:paraId="72930DAC" w14:textId="31378D73"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0E806803" w14:textId="647662B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6F22FD8C"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2C65E87C"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5C94A401"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4D6494BA"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26AA7FA9"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75F032EF"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1ADEF20A"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75F81CCE"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4A760D5C"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2DEB6C72"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3BAC2C14" w14:textId="77777777" w:rsidR="00453120" w:rsidRPr="001F408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93437" id="Text Box 18" o:spid="_x0000_s1031" type="#_x0000_t202" style="position:absolute;margin-left:15.1pt;margin-top:19.4pt;width:568.5pt;height:201.6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" filled="f" stroked="f">
                <v:textbox inset="0,0,0,0">
                  <w:txbxContent>
                    <w:p w14:paraId="4C3D2DC1" w14:textId="24EA2F43" w:rsidR="00291F35" w:rsidRDefault="00BF33ED" w:rsidP="00385072">
                      <w:pPr>
                        <w:pStyle w:val="NoSpacing"/>
                        <w:rPr>
                          <w:rStyle w:val="Redsmallheading"/>
                          <w:sz w:val="22"/>
                          <w:u w:val="single"/>
                        </w:rPr>
                      </w:pPr>
                      <w:r w:rsidRPr="005A4DCE">
                        <w:rPr>
                          <w:rStyle w:val="Redsmallheading"/>
                          <w:sz w:val="22"/>
                          <w:u w:val="single"/>
                        </w:rPr>
                        <w:t>Description</w:t>
                      </w:r>
                    </w:p>
                    <w:p w14:paraId="3217D578" w14:textId="77777777" w:rsidR="006E0C61" w:rsidRPr="005A4DCE" w:rsidRDefault="006E0C61" w:rsidP="00385072">
                      <w:pPr>
                        <w:pStyle w:val="NoSpacing"/>
                        <w:rPr>
                          <w:rStyle w:val="Redsmallheading"/>
                          <w:sz w:val="22"/>
                          <w:u w:val="single"/>
                        </w:rPr>
                      </w:pPr>
                    </w:p>
                    <w:p w14:paraId="046665B2" w14:textId="622BDBA1" w:rsidR="004F2F10" w:rsidRPr="00E27FA2" w:rsidRDefault="00E27FA2" w:rsidP="004F2F10">
                      <w:pPr>
                        <w:autoSpaceDE w:val="0"/>
                        <w:autoSpaceDN w:val="0"/>
                        <w:adjustRightInd w:val="0"/>
                        <w:spacing w:before="0" w:line="240" w:lineRule="auto"/>
                        <w:rPr>
                          <w:rFonts w:asciiTheme="majorHAnsi" w:hAnsiTheme="majorHAnsi" w:cstheme="majorHAnsi"/>
                          <w:szCs w:val="20"/>
                        </w:rPr>
                      </w:pPr>
                      <w:r w:rsidRPr="00E27FA2">
                        <w:rPr>
                          <w:rFonts w:asciiTheme="majorHAnsi" w:hAnsiTheme="majorHAnsi" w:cstheme="majorHAnsi"/>
                          <w:szCs w:val="20"/>
                        </w:rPr>
                        <w:t xml:space="preserve">12 Oaklands </w:t>
                      </w:r>
                      <w:r w:rsidR="00291F35">
                        <w:rPr>
                          <w:rFonts w:asciiTheme="majorHAnsi" w:hAnsiTheme="majorHAnsi" w:cstheme="majorHAnsi"/>
                          <w:szCs w:val="20"/>
                        </w:rPr>
                        <w:t>Park</w:t>
                      </w:r>
                      <w:r w:rsidRPr="00E27FA2">
                        <w:rPr>
                          <w:rFonts w:asciiTheme="majorHAnsi" w:hAnsiTheme="majorHAnsi" w:cstheme="majorHAnsi"/>
                          <w:szCs w:val="20"/>
                        </w:rPr>
                        <w:t xml:space="preserve"> is a </w:t>
                      </w:r>
                      <w:r w:rsidR="007E0BF8">
                        <w:rPr>
                          <w:rFonts w:asciiTheme="majorHAnsi" w:hAnsiTheme="majorHAnsi" w:cstheme="majorHAnsi"/>
                          <w:szCs w:val="20"/>
                        </w:rPr>
                        <w:t>two storey</w:t>
                      </w:r>
                      <w:r w:rsidR="004474E2">
                        <w:rPr>
                          <w:rFonts w:asciiTheme="majorHAnsi" w:hAnsiTheme="majorHAnsi" w:cstheme="majorHAnsi"/>
                          <w:szCs w:val="20"/>
                        </w:rPr>
                        <w:t>,</w:t>
                      </w:r>
                      <w:r w:rsidR="007E0BF8">
                        <w:rPr>
                          <w:rFonts w:asciiTheme="majorHAnsi" w:hAnsiTheme="majorHAnsi" w:cstheme="majorHAnsi"/>
                          <w:szCs w:val="20"/>
                        </w:rPr>
                        <w:t xml:space="preserve"> self-contained</w:t>
                      </w:r>
                      <w:r w:rsidRPr="00E27FA2">
                        <w:rPr>
                          <w:rFonts w:asciiTheme="majorHAnsi" w:hAnsiTheme="majorHAnsi" w:cstheme="majorHAnsi"/>
                          <w:szCs w:val="20"/>
                        </w:rPr>
                        <w:t xml:space="preserve"> building on a site of circa 0.5 acres</w:t>
                      </w:r>
                      <w:r w:rsidR="00394F42">
                        <w:rPr>
                          <w:rFonts w:asciiTheme="majorHAnsi" w:hAnsiTheme="majorHAnsi" w:cstheme="majorHAnsi"/>
                          <w:szCs w:val="20"/>
                        </w:rPr>
                        <w:t xml:space="preserve"> with </w:t>
                      </w:r>
                      <w:r w:rsidR="007E0BF8">
                        <w:rPr>
                          <w:rFonts w:asciiTheme="majorHAnsi" w:hAnsiTheme="majorHAnsi" w:cstheme="majorHAnsi"/>
                          <w:szCs w:val="20"/>
                        </w:rPr>
                        <w:t>a total of</w:t>
                      </w:r>
                      <w:r w:rsidRPr="00E27FA2">
                        <w:rPr>
                          <w:rFonts w:asciiTheme="majorHAnsi" w:hAnsiTheme="majorHAnsi" w:cstheme="majorHAnsi"/>
                          <w:szCs w:val="20"/>
                        </w:rPr>
                        <w:t xml:space="preserve"> 44 parking spaces</w:t>
                      </w:r>
                      <w:r w:rsidR="007E0BF8">
                        <w:rPr>
                          <w:rFonts w:asciiTheme="majorHAnsi" w:hAnsiTheme="majorHAnsi" w:cstheme="majorHAnsi"/>
                          <w:szCs w:val="20"/>
                        </w:rPr>
                        <w:t xml:space="preserve"> </w:t>
                      </w:r>
                      <w:r w:rsidR="00394F42">
                        <w:rPr>
                          <w:rFonts w:asciiTheme="majorHAnsi" w:hAnsiTheme="majorHAnsi" w:cstheme="majorHAnsi"/>
                          <w:szCs w:val="20"/>
                        </w:rPr>
                        <w:t>(</w:t>
                      </w:r>
                      <w:r w:rsidR="007E0BF8">
                        <w:rPr>
                          <w:rFonts w:asciiTheme="majorHAnsi" w:hAnsiTheme="majorHAnsi" w:cstheme="majorHAnsi"/>
                          <w:szCs w:val="20"/>
                        </w:rPr>
                        <w:t xml:space="preserve">a ratio of </w:t>
                      </w:r>
                      <w:r w:rsidRPr="00E27FA2">
                        <w:rPr>
                          <w:rFonts w:asciiTheme="majorHAnsi" w:hAnsiTheme="majorHAnsi" w:cstheme="majorHAnsi"/>
                          <w:szCs w:val="20"/>
                        </w:rPr>
                        <w:t>1:268 sq</w:t>
                      </w:r>
                      <w:r w:rsidR="007E0BF8">
                        <w:rPr>
                          <w:rFonts w:asciiTheme="majorHAnsi" w:hAnsiTheme="majorHAnsi" w:cstheme="majorHAnsi"/>
                          <w:szCs w:val="20"/>
                        </w:rPr>
                        <w:t>.</w:t>
                      </w:r>
                      <w:r w:rsidRPr="00E27FA2">
                        <w:rPr>
                          <w:rFonts w:asciiTheme="majorHAnsi" w:hAnsiTheme="majorHAnsi" w:cstheme="majorHAnsi"/>
                          <w:szCs w:val="20"/>
                        </w:rPr>
                        <w:t>ft.</w:t>
                      </w:r>
                      <w:r w:rsidR="00394F42">
                        <w:rPr>
                          <w:rFonts w:asciiTheme="majorHAnsi" w:hAnsiTheme="majorHAnsi" w:cstheme="majorHAnsi"/>
                          <w:szCs w:val="20"/>
                        </w:rPr>
                        <w:t>)</w:t>
                      </w:r>
                      <w:r w:rsidR="007E0BF8">
                        <w:rPr>
                          <w:rFonts w:asciiTheme="majorHAnsi" w:hAnsiTheme="majorHAnsi" w:cstheme="majorHAnsi"/>
                          <w:szCs w:val="20"/>
                        </w:rPr>
                        <w:t xml:space="preserve"> </w:t>
                      </w:r>
                      <w:r w:rsidRPr="00E27FA2">
                        <w:rPr>
                          <w:rFonts w:asciiTheme="majorHAnsi" w:hAnsiTheme="majorHAnsi" w:cstheme="majorHAnsi"/>
                          <w:szCs w:val="20"/>
                        </w:rPr>
                        <w:t xml:space="preserve">The property is currently sub-divided into four </w:t>
                      </w:r>
                      <w:r w:rsidR="004F2F10">
                        <w:rPr>
                          <w:rFonts w:asciiTheme="majorHAnsi" w:hAnsiTheme="majorHAnsi" w:cstheme="majorHAnsi"/>
                          <w:szCs w:val="20"/>
                        </w:rPr>
                        <w:t xml:space="preserve">individually </w:t>
                      </w:r>
                      <w:r w:rsidRPr="00E27FA2">
                        <w:rPr>
                          <w:rFonts w:asciiTheme="majorHAnsi" w:hAnsiTheme="majorHAnsi" w:cstheme="majorHAnsi"/>
                          <w:szCs w:val="20"/>
                        </w:rPr>
                        <w:t>lettable office units.</w:t>
                      </w:r>
                      <w:r w:rsidR="004F2F10">
                        <w:rPr>
                          <w:rFonts w:asciiTheme="majorHAnsi" w:hAnsiTheme="majorHAnsi" w:cstheme="majorHAnsi"/>
                          <w:szCs w:val="20"/>
                        </w:rPr>
                        <w:t xml:space="preserve"> </w:t>
                      </w:r>
                      <w:r w:rsidR="004F2F10" w:rsidRPr="00E27FA2">
                        <w:rPr>
                          <w:rFonts w:asciiTheme="majorHAnsi" w:hAnsiTheme="majorHAnsi" w:cstheme="majorHAnsi"/>
                          <w:szCs w:val="20"/>
                        </w:rPr>
                        <w:t>The property is located on Oaklands Park, accessed via Molly Millar’s Lane and Fishponds Road.</w:t>
                      </w:r>
                      <w:r w:rsidR="00765B1F">
                        <w:rPr>
                          <w:rFonts w:asciiTheme="majorHAnsi" w:hAnsiTheme="majorHAnsi" w:cstheme="majorHAnsi"/>
                          <w:szCs w:val="20"/>
                        </w:rPr>
                        <w:t xml:space="preserve"> </w:t>
                      </w:r>
                    </w:p>
                    <w:p w14:paraId="34010B13" w14:textId="77777777" w:rsidR="00E27FA2" w:rsidRDefault="00E27FA2" w:rsidP="00C5315A">
                      <w:pPr>
                        <w:autoSpaceDE w:val="0"/>
                        <w:autoSpaceDN w:val="0"/>
                        <w:adjustRightInd w:val="0"/>
                        <w:spacing w:before="0" w:line="240" w:lineRule="auto"/>
                        <w:rPr>
                          <w:rFonts w:asciiTheme="majorHAnsi" w:hAnsiTheme="majorHAnsi" w:cstheme="majorHAnsi"/>
                          <w:szCs w:val="20"/>
                        </w:rPr>
                      </w:pPr>
                    </w:p>
                    <w:p w14:paraId="5EE1574A" w14:textId="57176D1E" w:rsidR="00E27FA2" w:rsidRDefault="00BF33ED" w:rsidP="00E27FA2">
                      <w:pPr>
                        <w:autoSpaceDE w:val="0"/>
                        <w:autoSpaceDN w:val="0"/>
                        <w:adjustRightInd w:val="0"/>
                        <w:spacing w:before="0" w:line="240" w:lineRule="auto"/>
                        <w:rPr>
                          <w:rStyle w:val="Redsmallheading"/>
                          <w:u w:val="single"/>
                        </w:rPr>
                      </w:pPr>
                      <w:r w:rsidRPr="005A4DCE">
                        <w:rPr>
                          <w:rStyle w:val="Redsmallheading"/>
                          <w:sz w:val="22"/>
                          <w:u w:val="single"/>
                        </w:rPr>
                        <w:t>Location</w:t>
                      </w:r>
                      <w:r w:rsidRPr="005A4DCE">
                        <w:rPr>
                          <w:rStyle w:val="Redsmallheading"/>
                          <w:u w:val="single"/>
                        </w:rPr>
                        <w:t xml:space="preserve"> </w:t>
                      </w:r>
                    </w:p>
                    <w:p w14:paraId="63A6406E" w14:textId="77777777" w:rsidR="006E0C61" w:rsidRPr="005A4DCE" w:rsidRDefault="006E0C61" w:rsidP="00E27FA2">
                      <w:pPr>
                        <w:autoSpaceDE w:val="0"/>
                        <w:autoSpaceDN w:val="0"/>
                        <w:adjustRightInd w:val="0"/>
                        <w:spacing w:before="0" w:line="240" w:lineRule="auto"/>
                        <w:rPr>
                          <w:b/>
                          <w:caps/>
                          <w:color w:val="00529B"/>
                          <w:u w:val="single"/>
                        </w:rPr>
                      </w:pPr>
                    </w:p>
                    <w:p w14:paraId="3A6DCE8B" w14:textId="71EAFA0D" w:rsidR="004F2F10" w:rsidRDefault="00E27FA2" w:rsidP="00E27FA2">
                      <w:pPr>
                        <w:autoSpaceDE w:val="0"/>
                        <w:autoSpaceDN w:val="0"/>
                        <w:adjustRightInd w:val="0"/>
                        <w:spacing w:before="0" w:line="240" w:lineRule="auto"/>
                        <w:rPr>
                          <w:rFonts w:asciiTheme="majorHAnsi" w:hAnsiTheme="majorHAnsi" w:cstheme="majorHAnsi"/>
                          <w:szCs w:val="20"/>
                        </w:rPr>
                      </w:pPr>
                      <w:r w:rsidRPr="00E27FA2">
                        <w:rPr>
                          <w:rFonts w:asciiTheme="majorHAnsi" w:hAnsiTheme="majorHAnsi" w:cstheme="majorHAnsi"/>
                          <w:szCs w:val="20"/>
                        </w:rPr>
                        <w:t xml:space="preserve">Wokingham town centre is within walking distance and provides a wide range of </w:t>
                      </w:r>
                      <w:r w:rsidR="00291F35">
                        <w:rPr>
                          <w:rFonts w:asciiTheme="majorHAnsi" w:hAnsiTheme="majorHAnsi" w:cstheme="majorHAnsi"/>
                          <w:szCs w:val="20"/>
                        </w:rPr>
                        <w:t xml:space="preserve">amenities </w:t>
                      </w:r>
                      <w:r w:rsidRPr="00E27FA2">
                        <w:rPr>
                          <w:rFonts w:asciiTheme="majorHAnsi" w:hAnsiTheme="majorHAnsi" w:cstheme="majorHAnsi"/>
                          <w:szCs w:val="20"/>
                        </w:rPr>
                        <w:t xml:space="preserve">including </w:t>
                      </w:r>
                      <w:r w:rsidR="00291F35">
                        <w:rPr>
                          <w:rFonts w:asciiTheme="majorHAnsi" w:hAnsiTheme="majorHAnsi" w:cstheme="majorHAnsi"/>
                          <w:szCs w:val="20"/>
                        </w:rPr>
                        <w:t xml:space="preserve">shops, restaurants, bars, </w:t>
                      </w:r>
                      <w:r w:rsidRPr="00E27FA2">
                        <w:rPr>
                          <w:rFonts w:asciiTheme="majorHAnsi" w:hAnsiTheme="majorHAnsi" w:cstheme="majorHAnsi"/>
                          <w:szCs w:val="20"/>
                        </w:rPr>
                        <w:t>a library, swimming pool</w:t>
                      </w:r>
                      <w:r w:rsidR="004F2F10">
                        <w:rPr>
                          <w:rFonts w:asciiTheme="majorHAnsi" w:hAnsiTheme="majorHAnsi" w:cstheme="majorHAnsi"/>
                          <w:szCs w:val="20"/>
                        </w:rPr>
                        <w:t xml:space="preserve"> and</w:t>
                      </w:r>
                      <w:r w:rsidRPr="00E27FA2">
                        <w:rPr>
                          <w:rFonts w:asciiTheme="majorHAnsi" w:hAnsiTheme="majorHAnsi" w:cstheme="majorHAnsi"/>
                          <w:szCs w:val="20"/>
                        </w:rPr>
                        <w:t xml:space="preserve"> several gyms. </w:t>
                      </w:r>
                      <w:r w:rsidR="004F2F10">
                        <w:rPr>
                          <w:rFonts w:asciiTheme="majorHAnsi" w:hAnsiTheme="majorHAnsi" w:cstheme="majorHAnsi"/>
                          <w:szCs w:val="20"/>
                        </w:rPr>
                        <w:t>The area</w:t>
                      </w:r>
                      <w:r w:rsidRPr="00E27FA2">
                        <w:rPr>
                          <w:rFonts w:asciiTheme="majorHAnsi" w:hAnsiTheme="majorHAnsi" w:cstheme="majorHAnsi"/>
                          <w:szCs w:val="20"/>
                        </w:rPr>
                        <w:t xml:space="preserve"> is currently undergoing a major redevelopment which will </w:t>
                      </w:r>
                      <w:r w:rsidR="00394F42">
                        <w:rPr>
                          <w:rFonts w:asciiTheme="majorHAnsi" w:hAnsiTheme="majorHAnsi" w:cstheme="majorHAnsi"/>
                          <w:szCs w:val="20"/>
                        </w:rPr>
                        <w:t>add to</w:t>
                      </w:r>
                      <w:r w:rsidRPr="00E27FA2">
                        <w:rPr>
                          <w:rFonts w:asciiTheme="majorHAnsi" w:hAnsiTheme="majorHAnsi" w:cstheme="majorHAnsi"/>
                          <w:szCs w:val="20"/>
                        </w:rPr>
                        <w:t xml:space="preserve"> local </w:t>
                      </w:r>
                      <w:r w:rsidR="00291F35">
                        <w:rPr>
                          <w:rFonts w:asciiTheme="majorHAnsi" w:hAnsiTheme="majorHAnsi" w:cstheme="majorHAnsi"/>
                          <w:szCs w:val="20"/>
                        </w:rPr>
                        <w:t xml:space="preserve">facilities </w:t>
                      </w:r>
                      <w:r w:rsidRPr="00E27FA2">
                        <w:rPr>
                          <w:rFonts w:asciiTheme="majorHAnsi" w:hAnsiTheme="majorHAnsi" w:cstheme="majorHAnsi"/>
                          <w:szCs w:val="20"/>
                        </w:rPr>
                        <w:t xml:space="preserve">(including a cinema complex) and </w:t>
                      </w:r>
                      <w:r w:rsidR="00394F42">
                        <w:rPr>
                          <w:rFonts w:asciiTheme="majorHAnsi" w:hAnsiTheme="majorHAnsi" w:cstheme="majorHAnsi"/>
                          <w:szCs w:val="20"/>
                        </w:rPr>
                        <w:t>significantly improve traffic flows</w:t>
                      </w:r>
                      <w:r w:rsidRPr="00E27FA2">
                        <w:rPr>
                          <w:rFonts w:asciiTheme="majorHAnsi" w:hAnsiTheme="majorHAnsi" w:cstheme="majorHAnsi"/>
                          <w:szCs w:val="20"/>
                        </w:rPr>
                        <w:t xml:space="preserve">.  Completion is expected late 2019.  </w:t>
                      </w:r>
                    </w:p>
                    <w:p w14:paraId="4943801B" w14:textId="77777777" w:rsidR="00E27FA2" w:rsidRPr="00E27FA2" w:rsidRDefault="00E27FA2" w:rsidP="00E27FA2">
                      <w:pPr>
                        <w:autoSpaceDE w:val="0"/>
                        <w:autoSpaceDN w:val="0"/>
                        <w:adjustRightInd w:val="0"/>
                        <w:spacing w:before="0" w:line="240" w:lineRule="auto"/>
                        <w:rPr>
                          <w:rFonts w:asciiTheme="majorHAnsi" w:hAnsiTheme="majorHAnsi" w:cstheme="majorHAnsi"/>
                          <w:szCs w:val="20"/>
                        </w:rPr>
                      </w:pPr>
                    </w:p>
                    <w:p w14:paraId="7FB89958" w14:textId="5E87A813" w:rsidR="005D5C6B" w:rsidRDefault="00E27FA2" w:rsidP="00E27FA2">
                      <w:pPr>
                        <w:autoSpaceDE w:val="0"/>
                        <w:autoSpaceDN w:val="0"/>
                        <w:adjustRightInd w:val="0"/>
                        <w:spacing w:before="0" w:line="240" w:lineRule="auto"/>
                        <w:rPr>
                          <w:rFonts w:asciiTheme="majorHAnsi" w:hAnsiTheme="majorHAnsi" w:cstheme="majorHAnsi"/>
                          <w:szCs w:val="20"/>
                        </w:rPr>
                      </w:pPr>
                      <w:r w:rsidRPr="00E27FA2">
                        <w:rPr>
                          <w:rFonts w:asciiTheme="majorHAnsi" w:hAnsiTheme="majorHAnsi" w:cstheme="majorHAnsi"/>
                          <w:szCs w:val="20"/>
                        </w:rPr>
                        <w:t>Frequent train services are available to Reading (8 minutes) from which connections can be made to London Paddington (26 minutes). There are direct trains from Wokingham to London Waterloo with a</w:t>
                      </w:r>
                      <w:r w:rsidR="004F2F10">
                        <w:rPr>
                          <w:rFonts w:asciiTheme="majorHAnsi" w:hAnsiTheme="majorHAnsi" w:cstheme="majorHAnsi"/>
                          <w:szCs w:val="20"/>
                        </w:rPr>
                        <w:t xml:space="preserve"> </w:t>
                      </w:r>
                      <w:r w:rsidRPr="00E27FA2">
                        <w:rPr>
                          <w:rFonts w:asciiTheme="majorHAnsi" w:hAnsiTheme="majorHAnsi" w:cstheme="majorHAnsi"/>
                          <w:szCs w:val="20"/>
                        </w:rPr>
                        <w:t xml:space="preserve">journey time of 68 minutes.  Wokingham is </w:t>
                      </w:r>
                      <w:r w:rsidR="00291F35">
                        <w:rPr>
                          <w:rFonts w:asciiTheme="majorHAnsi" w:hAnsiTheme="majorHAnsi" w:cstheme="majorHAnsi"/>
                          <w:szCs w:val="20"/>
                        </w:rPr>
                        <w:t xml:space="preserve">also </w:t>
                      </w:r>
                      <w:r w:rsidRPr="00E27FA2">
                        <w:rPr>
                          <w:rFonts w:asciiTheme="majorHAnsi" w:hAnsiTheme="majorHAnsi" w:cstheme="majorHAnsi"/>
                          <w:szCs w:val="20"/>
                        </w:rPr>
                        <w:t xml:space="preserve">well connected by road, being accessible from M4 J10 via the A329(M) and M3 J3 via the A322.  </w:t>
                      </w:r>
                    </w:p>
                    <w:p w14:paraId="112F46C8" w14:textId="77777777" w:rsidR="00710414" w:rsidRDefault="00710414" w:rsidP="00E27FA2">
                      <w:pPr>
                        <w:autoSpaceDE w:val="0"/>
                        <w:autoSpaceDN w:val="0"/>
                        <w:adjustRightInd w:val="0"/>
                        <w:spacing w:before="0" w:line="240" w:lineRule="auto"/>
                        <w:rPr>
                          <w:rFonts w:asciiTheme="majorHAnsi" w:hAnsiTheme="majorHAnsi" w:cstheme="majorHAnsi"/>
                          <w:szCs w:val="20"/>
                        </w:rPr>
                      </w:pPr>
                    </w:p>
                    <w:p w14:paraId="3BFF80F0" w14:textId="77777777" w:rsidR="00291F35" w:rsidRPr="005A4DCE" w:rsidRDefault="00291F35" w:rsidP="00BF33ED">
                      <w:pPr>
                        <w:autoSpaceDE w:val="0"/>
                        <w:autoSpaceDN w:val="0"/>
                        <w:adjustRightInd w:val="0"/>
                        <w:spacing w:before="0" w:line="240" w:lineRule="auto"/>
                        <w:rPr>
                          <w:rStyle w:val="Redsmallheading"/>
                          <w:u w:val="single"/>
                        </w:rPr>
                      </w:pPr>
                    </w:p>
                    <w:p w14:paraId="66BC7844" w14:textId="11D1475F" w:rsidR="005D5C6B" w:rsidRPr="004F2F10" w:rsidRDefault="005D5C6B" w:rsidP="00291F35">
                      <w:pPr>
                        <w:autoSpaceDE w:val="0"/>
                        <w:autoSpaceDN w:val="0"/>
                        <w:adjustRightInd w:val="0"/>
                        <w:spacing w:before="0" w:line="240" w:lineRule="auto"/>
                        <w:rPr>
                          <w:rFonts w:asciiTheme="majorHAnsi" w:hAnsiTheme="majorHAnsi" w:cstheme="majorHAnsi"/>
                          <w:szCs w:val="20"/>
                        </w:rPr>
                      </w:pPr>
                    </w:p>
                    <w:p w14:paraId="72930DAC" w14:textId="31378D73"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0E806803" w14:textId="647662B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6F22FD8C"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2C65E87C"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5C94A401"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4D6494BA"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26AA7FA9"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75F032EF"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1ADEF20A"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75F81CCE"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4A760D5C"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2DEB6C72" w14:textId="77777777" w:rsidR="0045312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p w14:paraId="3BAC2C14" w14:textId="77777777" w:rsidR="00453120" w:rsidRPr="001F4080" w:rsidRDefault="00453120" w:rsidP="00BF33ED">
                      <w:pPr>
                        <w:autoSpaceDE w:val="0"/>
                        <w:autoSpaceDN w:val="0"/>
                        <w:adjustRightInd w:val="0"/>
                        <w:spacing w:before="0" w:line="240" w:lineRule="auto"/>
                        <w:rPr>
                          <w:rFonts w:asciiTheme="majorHAnsi" w:hAnsiTheme="majorHAnsi" w:cstheme="majorHAnsi"/>
                          <w:b/>
                          <w:color w:val="548DD4" w:themeColor="text2" w:themeTint="99"/>
                          <w:sz w:val="18"/>
                          <w:szCs w:val="36"/>
                        </w:rPr>
                      </w:pPr>
                    </w:p>
                  </w:txbxContent>
                </v:textbox>
                <w10:wrap type="square" anchorx="page"/>
              </v:shape>
            </w:pict>
          </mc:Fallback>
        </mc:AlternateContent>
      </w:r>
      <w:r w:rsidR="00394F42">
        <w:rPr>
          <w:noProof/>
          <w:lang w:eastAsia="en-GB"/>
        </w:rPr>
        <mc:AlternateContent>
          <mc:Choice Requires="wps">
            <w:drawing>
              <wp:anchor distT="45720" distB="45720" distL="114300" distR="114300" simplePos="0" relativeHeight="251719168" behindDoc="1" locked="0" layoutInCell="1" allowOverlap="1" wp14:anchorId="2BA5E4DB" wp14:editId="7C227C41">
                <wp:simplePos x="0" y="0"/>
                <wp:positionH relativeFrom="column">
                  <wp:posOffset>207645</wp:posOffset>
                </wp:positionH>
                <wp:positionV relativeFrom="paragraph">
                  <wp:posOffset>5295265</wp:posOffset>
                </wp:positionV>
                <wp:extent cx="2360930" cy="3054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5435"/>
                        </a:xfrm>
                        <a:prstGeom prst="rect">
                          <a:avLst/>
                        </a:prstGeom>
                        <a:solidFill>
                          <a:srgbClr val="FFFFFF"/>
                        </a:solidFill>
                        <a:ln w="9525">
                          <a:noFill/>
                          <a:miter lim="800000"/>
                          <a:headEnd/>
                          <a:tailEnd/>
                        </a:ln>
                      </wps:spPr>
                      <wps:txbx>
                        <w:txbxContent>
                          <w:p w14:paraId="6A9E2794" w14:textId="0B6F6723" w:rsidR="00394F42" w:rsidRPr="00394F42" w:rsidRDefault="00394F42">
                            <w:pPr>
                              <w:rPr>
                                <w:b/>
                                <w:color w:val="1F497D" w:themeColor="text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A5E4DB" id="_x0000_s1032" type="#_x0000_t202" style="position:absolute;margin-left:16.35pt;margin-top:416.95pt;width:185.9pt;height:24.05pt;z-index:-251597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" stroked="f">
                <v:textbox>
                  <w:txbxContent>
                    <w:p w14:paraId="6A9E2794" w14:textId="0B6F6723" w:rsidR="00394F42" w:rsidRPr="00394F42" w:rsidRDefault="00394F42">
                      <w:pPr>
                        <w:rPr>
                          <w:b/>
                          <w:color w:val="1F497D" w:themeColor="text2"/>
                        </w:rPr>
                      </w:pPr>
                    </w:p>
                  </w:txbxContent>
                </v:textbox>
              </v:shape>
            </w:pict>
          </mc:Fallback>
        </mc:AlternateContent>
      </w:r>
      <w:r w:rsidR="00394F42">
        <w:rPr>
          <w:noProof/>
          <w:lang w:eastAsia="en-GB"/>
        </w:rPr>
        <mc:AlternateContent>
          <mc:Choice Requires="wps">
            <w:drawing>
              <wp:anchor distT="45720" distB="45720" distL="114300" distR="114300" simplePos="0" relativeHeight="251717120" behindDoc="1" locked="0" layoutInCell="1" allowOverlap="1" wp14:anchorId="4124C200" wp14:editId="407F3A85">
                <wp:simplePos x="0" y="0"/>
                <wp:positionH relativeFrom="column">
                  <wp:posOffset>3503295</wp:posOffset>
                </wp:positionH>
                <wp:positionV relativeFrom="paragraph">
                  <wp:posOffset>3124200</wp:posOffset>
                </wp:positionV>
                <wp:extent cx="923925" cy="2952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solidFill>
                          <a:srgbClr val="FFFFFF"/>
                        </a:solidFill>
                        <a:ln w="9525">
                          <a:noFill/>
                          <a:miter lim="800000"/>
                          <a:headEnd/>
                          <a:tailEnd/>
                        </a:ln>
                      </wps:spPr>
                      <wps:txbx>
                        <w:txbxContent>
                          <w:p w14:paraId="64859DDE" w14:textId="62B947F3" w:rsidR="00394F42" w:rsidRPr="00394F42" w:rsidRDefault="00394F42">
                            <w:pPr>
                              <w:rPr>
                                <w:b/>
                                <w:color w:val="1F497D" w:themeColor="text2"/>
                                <w:u w:val="single"/>
                              </w:rPr>
                            </w:pPr>
                            <w:r w:rsidRPr="00394F42">
                              <w:rPr>
                                <w:b/>
                                <w:color w:val="1F497D" w:themeColor="text2"/>
                                <w:u w:val="single"/>
                              </w:rPr>
                              <w:t>Site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4C200" id="_x0000_s1033" type="#_x0000_t202" style="position:absolute;margin-left:275.85pt;margin-top:246pt;width:72.75pt;height:23.2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" stroked="f">
                <v:textbox>
                  <w:txbxContent>
                    <w:p w14:paraId="64859DDE" w14:textId="62B947F3" w:rsidR="00394F42" w:rsidRPr="00394F42" w:rsidRDefault="00394F42">
                      <w:pPr>
                        <w:rPr>
                          <w:b/>
                          <w:color w:val="1F497D" w:themeColor="text2"/>
                          <w:u w:val="single"/>
                        </w:rPr>
                      </w:pPr>
                      <w:r w:rsidRPr="00394F42">
                        <w:rPr>
                          <w:b/>
                          <w:color w:val="1F497D" w:themeColor="text2"/>
                          <w:u w:val="single"/>
                        </w:rPr>
                        <w:t>Site Plan</w:t>
                      </w:r>
                    </w:p>
                  </w:txbxContent>
                </v:textbox>
              </v:shape>
            </w:pict>
          </mc:Fallback>
        </mc:AlternateContent>
      </w:r>
      <w:r w:rsidR="00394F42">
        <w:rPr>
          <w:noProof/>
        </w:rPr>
        <w:tab/>
      </w:r>
    </w:p>
    <w:p w14:paraId="1050D8D8" w14:textId="77777777" w:rsidR="00710414" w:rsidRDefault="00710414" w:rsidP="00453120">
      <w:pPr>
        <w:spacing w:before="0" w:line="259" w:lineRule="auto"/>
        <w:rPr>
          <w:rStyle w:val="Redsmallheading"/>
        </w:rPr>
      </w:pPr>
    </w:p>
    <w:p w14:paraId="089B9FE7" w14:textId="77777777" w:rsidR="00710414" w:rsidRDefault="00710414" w:rsidP="00453120">
      <w:pPr>
        <w:spacing w:before="0" w:line="259" w:lineRule="auto"/>
        <w:rPr>
          <w:rStyle w:val="Redsmallheading"/>
        </w:rPr>
      </w:pPr>
    </w:p>
    <w:p w14:paraId="555214B1" w14:textId="77777777" w:rsidR="00710414" w:rsidRDefault="00710414" w:rsidP="00453120">
      <w:pPr>
        <w:spacing w:before="0" w:line="259" w:lineRule="auto"/>
        <w:rPr>
          <w:rStyle w:val="Redsmallheading"/>
        </w:rPr>
      </w:pPr>
    </w:p>
    <w:p w14:paraId="7C80AB9A" w14:textId="369DED69" w:rsidR="00291F35" w:rsidRDefault="00291F35" w:rsidP="00453120">
      <w:pPr>
        <w:spacing w:before="0" w:line="259" w:lineRule="auto"/>
        <w:rPr>
          <w:rStyle w:val="Redsmallheading"/>
        </w:rPr>
      </w:pPr>
    </w:p>
    <w:p w14:paraId="13F6AC2F" w14:textId="77777777" w:rsidR="007512B4" w:rsidRDefault="007512B4" w:rsidP="00453120">
      <w:pPr>
        <w:spacing w:before="0" w:line="259" w:lineRule="auto"/>
        <w:rPr>
          <w:rStyle w:val="Redsmallheading"/>
          <w:sz w:val="22"/>
        </w:rPr>
      </w:pPr>
    </w:p>
    <w:p w14:paraId="29DEF009" w14:textId="77777777" w:rsidR="006E0C61" w:rsidRDefault="006E0C61" w:rsidP="00453120">
      <w:pPr>
        <w:spacing w:before="0" w:line="259" w:lineRule="auto"/>
        <w:rPr>
          <w:rStyle w:val="Redsmallheading"/>
          <w:sz w:val="22"/>
        </w:rPr>
      </w:pPr>
    </w:p>
    <w:p w14:paraId="68AB4C41" w14:textId="77777777" w:rsidR="006E0C61" w:rsidRDefault="006E0C61" w:rsidP="00453120">
      <w:pPr>
        <w:spacing w:before="0" w:line="259" w:lineRule="auto"/>
        <w:rPr>
          <w:rStyle w:val="Redsmallheading"/>
          <w:sz w:val="22"/>
        </w:rPr>
      </w:pPr>
    </w:p>
    <w:p w14:paraId="0F3279B3" w14:textId="77777777" w:rsidR="00924BDE" w:rsidRDefault="00924BDE" w:rsidP="00924BDE">
      <w:pPr>
        <w:tabs>
          <w:tab w:val="left" w:pos="0"/>
        </w:tabs>
        <w:spacing w:before="0" w:line="259" w:lineRule="auto"/>
        <w:rPr>
          <w:rStyle w:val="Redsmallheading"/>
          <w:sz w:val="22"/>
        </w:rPr>
      </w:pPr>
    </w:p>
    <w:p w14:paraId="4D68524E" w14:textId="77777777" w:rsidR="00924BDE" w:rsidRDefault="00924BDE" w:rsidP="00924BDE">
      <w:pPr>
        <w:spacing w:before="0" w:line="259" w:lineRule="auto"/>
        <w:ind w:left="-142"/>
        <w:rPr>
          <w:rStyle w:val="Redsmallheading"/>
          <w:sz w:val="22"/>
          <w:u w:val="single"/>
        </w:rPr>
      </w:pPr>
    </w:p>
    <w:p w14:paraId="362A6B8E" w14:textId="77777777" w:rsidR="00924BDE" w:rsidRDefault="00924BDE" w:rsidP="00924BDE">
      <w:pPr>
        <w:spacing w:before="0" w:line="259" w:lineRule="auto"/>
        <w:ind w:left="-142"/>
        <w:rPr>
          <w:rStyle w:val="Redsmallheading"/>
          <w:sz w:val="22"/>
          <w:u w:val="single"/>
        </w:rPr>
      </w:pPr>
    </w:p>
    <w:p w14:paraId="4C5E4256" w14:textId="77777777" w:rsidR="00924BDE" w:rsidRDefault="00924BDE" w:rsidP="00924BDE">
      <w:pPr>
        <w:spacing w:before="0" w:line="259" w:lineRule="auto"/>
        <w:ind w:left="-142"/>
        <w:rPr>
          <w:rStyle w:val="Redsmallheading"/>
          <w:sz w:val="22"/>
          <w:u w:val="single"/>
        </w:rPr>
      </w:pPr>
    </w:p>
    <w:p w14:paraId="0ACDA385" w14:textId="1AB463C4" w:rsidR="006E0C61" w:rsidRPr="008B3CEE" w:rsidRDefault="008B3CEE" w:rsidP="00924BDE">
      <w:pPr>
        <w:spacing w:before="0" w:line="259" w:lineRule="auto"/>
        <w:ind w:left="-142"/>
        <w:rPr>
          <w:rStyle w:val="Redsmallheading"/>
          <w:sz w:val="22"/>
          <w:u w:val="single"/>
        </w:rPr>
      </w:pPr>
      <w:r w:rsidRPr="008B3CEE">
        <w:rPr>
          <w:rStyle w:val="Redsmallheading"/>
          <w:sz w:val="22"/>
          <w:u w:val="single"/>
        </w:rPr>
        <w:t>Avail</w:t>
      </w:r>
      <w:r w:rsidR="006E0C61" w:rsidRPr="008B3CEE">
        <w:rPr>
          <w:rStyle w:val="Redsmallheading"/>
          <w:sz w:val="22"/>
          <w:u w:val="single"/>
        </w:rPr>
        <w:t>ability</w:t>
      </w:r>
    </w:p>
    <w:p w14:paraId="35455B2E" w14:textId="77777777" w:rsidR="006E0C61" w:rsidRPr="005A4DCE" w:rsidRDefault="006E0C61" w:rsidP="00453120">
      <w:pPr>
        <w:spacing w:before="0" w:line="259" w:lineRule="auto"/>
        <w:rPr>
          <w:rStyle w:val="Redsmallheading"/>
          <w:sz w:val="22"/>
          <w:u w:val="single"/>
        </w:rPr>
      </w:pPr>
    </w:p>
    <w:tbl>
      <w:tblPr>
        <w:tblpPr w:leftFromText="180" w:rightFromText="180" w:vertAnchor="text" w:horzAnchor="page" w:tblpX="357" w:tblpYSpec="top"/>
        <w:tblW w:w="5932" w:type="dxa"/>
        <w:tblLayout w:type="fixed"/>
        <w:tblLook w:val="04A0" w:firstRow="1" w:lastRow="0" w:firstColumn="1" w:lastColumn="0" w:noHBand="0" w:noVBand="1"/>
      </w:tblPr>
      <w:tblGrid>
        <w:gridCol w:w="1180"/>
        <w:gridCol w:w="1166"/>
        <w:gridCol w:w="1166"/>
        <w:gridCol w:w="1165"/>
        <w:gridCol w:w="1255"/>
      </w:tblGrid>
      <w:tr w:rsidR="00817A82" w:rsidRPr="00453120" w14:paraId="324B62DF" w14:textId="77777777" w:rsidTr="00817A82">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00529B"/>
            <w:noWrap/>
            <w:vAlign w:val="bottom"/>
            <w:hideMark/>
          </w:tcPr>
          <w:p w14:paraId="231BF6C5" w14:textId="77777777" w:rsidR="00817A82" w:rsidRPr="00453120" w:rsidRDefault="00817A82" w:rsidP="008106BA">
            <w:pPr>
              <w:spacing w:before="0" w:line="240" w:lineRule="auto"/>
              <w:rPr>
                <w:rFonts w:eastAsia="Times New Roman" w:cs="Times New Roman"/>
                <w:b/>
                <w:bCs/>
                <w:color w:val="FFFFFF" w:themeColor="background1"/>
                <w:sz w:val="21"/>
                <w:szCs w:val="21"/>
                <w:lang w:eastAsia="en-GB"/>
              </w:rPr>
            </w:pPr>
            <w:r w:rsidRPr="00453120">
              <w:rPr>
                <w:rFonts w:eastAsia="Times New Roman" w:cs="Times New Roman"/>
                <w:b/>
                <w:bCs/>
                <w:color w:val="FFFFFF" w:themeColor="background1"/>
                <w:sz w:val="21"/>
                <w:szCs w:val="21"/>
                <w:lang w:eastAsia="en-GB"/>
              </w:rPr>
              <w:t>F</w:t>
            </w:r>
            <w:r>
              <w:rPr>
                <w:rFonts w:eastAsia="Times New Roman" w:cs="Times New Roman"/>
                <w:b/>
                <w:bCs/>
                <w:color w:val="FFFFFF" w:themeColor="background1"/>
                <w:sz w:val="21"/>
                <w:szCs w:val="21"/>
                <w:lang w:eastAsia="en-GB"/>
              </w:rPr>
              <w:t>LOOR</w:t>
            </w:r>
          </w:p>
        </w:tc>
        <w:tc>
          <w:tcPr>
            <w:tcW w:w="1166" w:type="dxa"/>
            <w:tcBorders>
              <w:top w:val="single" w:sz="4" w:space="0" w:color="auto"/>
              <w:left w:val="nil"/>
              <w:bottom w:val="single" w:sz="4" w:space="0" w:color="auto"/>
              <w:right w:val="single" w:sz="4" w:space="0" w:color="auto"/>
            </w:tcBorders>
            <w:shd w:val="clear" w:color="auto" w:fill="00529B"/>
            <w:noWrap/>
            <w:vAlign w:val="bottom"/>
            <w:hideMark/>
          </w:tcPr>
          <w:p w14:paraId="02D6ACA0" w14:textId="77777777" w:rsidR="00817A82" w:rsidRPr="00453120" w:rsidRDefault="00817A82" w:rsidP="008106BA">
            <w:pPr>
              <w:spacing w:before="0" w:line="240" w:lineRule="auto"/>
              <w:rPr>
                <w:rFonts w:eastAsia="Times New Roman" w:cs="Times New Roman"/>
                <w:b/>
                <w:bCs/>
                <w:color w:val="FFFFFF" w:themeColor="background1"/>
                <w:sz w:val="21"/>
                <w:szCs w:val="21"/>
                <w:lang w:eastAsia="en-GB"/>
              </w:rPr>
            </w:pPr>
            <w:r w:rsidRPr="00453120">
              <w:rPr>
                <w:rFonts w:eastAsia="Times New Roman" w:cs="Times New Roman"/>
                <w:b/>
                <w:bCs/>
                <w:color w:val="FFFFFF" w:themeColor="background1"/>
                <w:sz w:val="21"/>
                <w:szCs w:val="21"/>
                <w:lang w:eastAsia="en-GB"/>
              </w:rPr>
              <w:t>U</w:t>
            </w:r>
            <w:r>
              <w:rPr>
                <w:rFonts w:eastAsia="Times New Roman" w:cs="Times New Roman"/>
                <w:b/>
                <w:bCs/>
                <w:color w:val="FFFFFF" w:themeColor="background1"/>
                <w:sz w:val="21"/>
                <w:szCs w:val="21"/>
                <w:lang w:eastAsia="en-GB"/>
              </w:rPr>
              <w:t>NIT</w:t>
            </w:r>
          </w:p>
        </w:tc>
        <w:tc>
          <w:tcPr>
            <w:tcW w:w="1166" w:type="dxa"/>
            <w:tcBorders>
              <w:top w:val="single" w:sz="4" w:space="0" w:color="auto"/>
              <w:left w:val="nil"/>
              <w:bottom w:val="single" w:sz="4" w:space="0" w:color="auto"/>
              <w:right w:val="single" w:sz="4" w:space="0" w:color="auto"/>
            </w:tcBorders>
            <w:shd w:val="clear" w:color="auto" w:fill="00529B"/>
            <w:noWrap/>
            <w:vAlign w:val="bottom"/>
            <w:hideMark/>
          </w:tcPr>
          <w:p w14:paraId="00A92D6D" w14:textId="77777777" w:rsidR="00817A82" w:rsidRPr="00453120" w:rsidRDefault="00817A82" w:rsidP="008106BA">
            <w:pPr>
              <w:spacing w:before="0" w:line="240" w:lineRule="auto"/>
              <w:jc w:val="right"/>
              <w:rPr>
                <w:rFonts w:eastAsia="Times New Roman" w:cs="Times New Roman"/>
                <w:b/>
                <w:bCs/>
                <w:color w:val="FFFFFF" w:themeColor="background1"/>
                <w:sz w:val="21"/>
                <w:szCs w:val="21"/>
                <w:lang w:eastAsia="en-GB"/>
              </w:rPr>
            </w:pPr>
            <w:r>
              <w:rPr>
                <w:rFonts w:eastAsia="Times New Roman" w:cs="Times New Roman"/>
                <w:b/>
                <w:bCs/>
                <w:color w:val="FFFFFF" w:themeColor="background1"/>
                <w:sz w:val="21"/>
                <w:szCs w:val="21"/>
                <w:lang w:eastAsia="en-GB"/>
              </w:rPr>
              <w:t>Size sq ft</w:t>
            </w:r>
          </w:p>
        </w:tc>
        <w:tc>
          <w:tcPr>
            <w:tcW w:w="1165" w:type="dxa"/>
            <w:tcBorders>
              <w:top w:val="single" w:sz="4" w:space="0" w:color="auto"/>
              <w:left w:val="nil"/>
              <w:bottom w:val="single" w:sz="4" w:space="0" w:color="auto"/>
              <w:right w:val="single" w:sz="4" w:space="0" w:color="auto"/>
            </w:tcBorders>
            <w:shd w:val="clear" w:color="auto" w:fill="00529B"/>
            <w:noWrap/>
            <w:vAlign w:val="bottom"/>
            <w:hideMark/>
          </w:tcPr>
          <w:p w14:paraId="75406405" w14:textId="77777777" w:rsidR="00817A82" w:rsidRPr="00453120" w:rsidRDefault="00817A82" w:rsidP="008106BA">
            <w:pPr>
              <w:spacing w:before="0" w:line="240" w:lineRule="auto"/>
              <w:jc w:val="right"/>
              <w:rPr>
                <w:rFonts w:eastAsia="Times New Roman" w:cs="Times New Roman"/>
                <w:b/>
                <w:bCs/>
                <w:color w:val="FFFFFF" w:themeColor="background1"/>
                <w:sz w:val="21"/>
                <w:szCs w:val="21"/>
                <w:lang w:eastAsia="en-GB"/>
              </w:rPr>
            </w:pPr>
            <w:r w:rsidRPr="00453120">
              <w:rPr>
                <w:rFonts w:eastAsia="Times New Roman" w:cs="Times New Roman"/>
                <w:b/>
                <w:bCs/>
                <w:color w:val="FFFFFF" w:themeColor="background1"/>
                <w:sz w:val="21"/>
                <w:szCs w:val="21"/>
                <w:lang w:eastAsia="en-GB"/>
              </w:rPr>
              <w:t>S/C</w:t>
            </w:r>
            <w:r>
              <w:rPr>
                <w:rFonts w:eastAsia="Times New Roman" w:cs="Times New Roman"/>
                <w:b/>
                <w:bCs/>
                <w:color w:val="FFFFFF" w:themeColor="background1"/>
                <w:sz w:val="21"/>
                <w:szCs w:val="21"/>
                <w:lang w:eastAsia="en-GB"/>
              </w:rPr>
              <w:t xml:space="preserve"> pa</w:t>
            </w:r>
          </w:p>
        </w:tc>
        <w:tc>
          <w:tcPr>
            <w:tcW w:w="1255" w:type="dxa"/>
            <w:tcBorders>
              <w:top w:val="single" w:sz="4" w:space="0" w:color="auto"/>
              <w:left w:val="nil"/>
              <w:bottom w:val="single" w:sz="4" w:space="0" w:color="auto"/>
              <w:right w:val="single" w:sz="4" w:space="0" w:color="auto"/>
            </w:tcBorders>
            <w:shd w:val="clear" w:color="auto" w:fill="00529B"/>
            <w:noWrap/>
            <w:vAlign w:val="bottom"/>
            <w:hideMark/>
          </w:tcPr>
          <w:p w14:paraId="2F8F94C7" w14:textId="38C5E943" w:rsidR="00817A82" w:rsidRPr="00453120" w:rsidRDefault="00817A82" w:rsidP="008106BA">
            <w:pPr>
              <w:spacing w:before="0" w:line="240" w:lineRule="auto"/>
              <w:jc w:val="right"/>
              <w:rPr>
                <w:rFonts w:eastAsia="Times New Roman" w:cs="Times New Roman"/>
                <w:b/>
                <w:bCs/>
                <w:color w:val="FFFFFF" w:themeColor="background1"/>
                <w:sz w:val="21"/>
                <w:szCs w:val="21"/>
                <w:lang w:eastAsia="en-GB"/>
              </w:rPr>
            </w:pPr>
            <w:r>
              <w:rPr>
                <w:rFonts w:eastAsia="Times New Roman" w:cs="Times New Roman"/>
                <w:b/>
                <w:bCs/>
                <w:color w:val="FFFFFF" w:themeColor="background1"/>
                <w:sz w:val="21"/>
                <w:szCs w:val="21"/>
                <w:lang w:eastAsia="en-GB"/>
              </w:rPr>
              <w:t>Availability</w:t>
            </w:r>
          </w:p>
        </w:tc>
      </w:tr>
      <w:tr w:rsidR="00817A82" w:rsidRPr="00453120" w14:paraId="3B712296" w14:textId="77777777" w:rsidTr="00817A82">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1CD0EB" w14:textId="77777777" w:rsidR="00817A82" w:rsidRPr="00453120" w:rsidRDefault="00817A82" w:rsidP="008106BA">
            <w:pPr>
              <w:spacing w:before="0" w:line="240" w:lineRule="auto"/>
              <w:rPr>
                <w:rFonts w:eastAsia="Times New Roman" w:cs="Times New Roman"/>
                <w:color w:val="000000"/>
                <w:sz w:val="21"/>
                <w:szCs w:val="21"/>
                <w:lang w:eastAsia="en-GB"/>
              </w:rPr>
            </w:pPr>
            <w:r w:rsidRPr="00453120">
              <w:rPr>
                <w:rFonts w:eastAsia="Times New Roman" w:cs="Times New Roman"/>
                <w:color w:val="000000"/>
                <w:sz w:val="21"/>
                <w:szCs w:val="21"/>
                <w:lang w:eastAsia="en-GB"/>
              </w:rPr>
              <w:t>Ground</w:t>
            </w:r>
          </w:p>
        </w:tc>
        <w:tc>
          <w:tcPr>
            <w:tcW w:w="1166" w:type="dxa"/>
            <w:tcBorders>
              <w:top w:val="nil"/>
              <w:left w:val="nil"/>
              <w:bottom w:val="single" w:sz="4" w:space="0" w:color="auto"/>
              <w:right w:val="single" w:sz="4" w:space="0" w:color="auto"/>
            </w:tcBorders>
            <w:shd w:val="clear" w:color="auto" w:fill="auto"/>
            <w:noWrap/>
            <w:vAlign w:val="bottom"/>
            <w:hideMark/>
          </w:tcPr>
          <w:p w14:paraId="19877AED" w14:textId="77777777" w:rsidR="00817A82" w:rsidRPr="00453120" w:rsidRDefault="00817A82" w:rsidP="008106BA">
            <w:pPr>
              <w:spacing w:before="0" w:line="240" w:lineRule="auto"/>
              <w:rPr>
                <w:rFonts w:eastAsia="Times New Roman" w:cs="Times New Roman"/>
                <w:color w:val="000000"/>
                <w:sz w:val="21"/>
                <w:szCs w:val="21"/>
                <w:lang w:eastAsia="en-GB"/>
              </w:rPr>
            </w:pPr>
            <w:r w:rsidRPr="00453120">
              <w:rPr>
                <w:rFonts w:eastAsia="Times New Roman" w:cs="Times New Roman"/>
                <w:color w:val="000000"/>
                <w:sz w:val="21"/>
                <w:szCs w:val="21"/>
                <w:lang w:eastAsia="en-GB"/>
              </w:rPr>
              <w:t>12c</w:t>
            </w:r>
          </w:p>
        </w:tc>
        <w:tc>
          <w:tcPr>
            <w:tcW w:w="1166" w:type="dxa"/>
            <w:tcBorders>
              <w:top w:val="nil"/>
              <w:left w:val="nil"/>
              <w:bottom w:val="single" w:sz="4" w:space="0" w:color="auto"/>
              <w:right w:val="single" w:sz="4" w:space="0" w:color="auto"/>
            </w:tcBorders>
            <w:shd w:val="clear" w:color="auto" w:fill="auto"/>
            <w:noWrap/>
            <w:vAlign w:val="bottom"/>
          </w:tcPr>
          <w:p w14:paraId="7D83885F" w14:textId="77777777" w:rsidR="00817A82" w:rsidRPr="00453120" w:rsidRDefault="00817A82" w:rsidP="008106BA">
            <w:pPr>
              <w:spacing w:before="0" w:line="240" w:lineRule="auto"/>
              <w:jc w:val="right"/>
              <w:rPr>
                <w:rFonts w:eastAsia="Times New Roman" w:cs="Times New Roman"/>
                <w:sz w:val="21"/>
                <w:szCs w:val="21"/>
                <w:lang w:eastAsia="en-GB"/>
              </w:rPr>
            </w:pPr>
            <w:r>
              <w:rPr>
                <w:rFonts w:eastAsia="Times New Roman" w:cs="Times New Roman"/>
                <w:sz w:val="21"/>
                <w:szCs w:val="21"/>
                <w:lang w:eastAsia="en-GB"/>
              </w:rPr>
              <w:t>2,436</w:t>
            </w:r>
          </w:p>
        </w:tc>
        <w:tc>
          <w:tcPr>
            <w:tcW w:w="1165" w:type="dxa"/>
            <w:tcBorders>
              <w:top w:val="nil"/>
              <w:left w:val="nil"/>
              <w:bottom w:val="single" w:sz="4" w:space="0" w:color="auto"/>
              <w:right w:val="single" w:sz="4" w:space="0" w:color="auto"/>
            </w:tcBorders>
            <w:shd w:val="clear" w:color="auto" w:fill="auto"/>
            <w:noWrap/>
            <w:vAlign w:val="bottom"/>
            <w:hideMark/>
          </w:tcPr>
          <w:p w14:paraId="3A13A025" w14:textId="77777777" w:rsidR="00817A82" w:rsidRPr="00453120" w:rsidRDefault="00817A82" w:rsidP="008106BA">
            <w:pPr>
              <w:spacing w:before="0" w:line="240" w:lineRule="auto"/>
              <w:jc w:val="right"/>
              <w:rPr>
                <w:rFonts w:eastAsia="Times New Roman" w:cs="Times New Roman"/>
                <w:sz w:val="21"/>
                <w:szCs w:val="21"/>
                <w:lang w:eastAsia="en-GB"/>
              </w:rPr>
            </w:pPr>
            <w:r w:rsidRPr="00453120">
              <w:rPr>
                <w:rFonts w:eastAsia="Times New Roman" w:cs="Times New Roman"/>
                <w:sz w:val="21"/>
                <w:szCs w:val="21"/>
                <w:lang w:eastAsia="en-GB"/>
              </w:rPr>
              <w:t>£7,125</w:t>
            </w:r>
          </w:p>
        </w:tc>
        <w:tc>
          <w:tcPr>
            <w:tcW w:w="1255" w:type="dxa"/>
            <w:tcBorders>
              <w:top w:val="nil"/>
              <w:left w:val="nil"/>
              <w:bottom w:val="single" w:sz="4" w:space="0" w:color="auto"/>
              <w:right w:val="single" w:sz="4" w:space="0" w:color="auto"/>
            </w:tcBorders>
            <w:shd w:val="clear" w:color="auto" w:fill="auto"/>
            <w:noWrap/>
            <w:vAlign w:val="bottom"/>
          </w:tcPr>
          <w:p w14:paraId="20A37FF8" w14:textId="77777777" w:rsidR="00817A82" w:rsidRPr="00453120" w:rsidRDefault="00817A82" w:rsidP="008106BA">
            <w:pPr>
              <w:spacing w:before="0" w:line="240" w:lineRule="auto"/>
              <w:jc w:val="right"/>
              <w:rPr>
                <w:rFonts w:eastAsia="Times New Roman" w:cs="Times New Roman"/>
                <w:color w:val="000000"/>
                <w:sz w:val="21"/>
                <w:szCs w:val="21"/>
                <w:lang w:eastAsia="en-GB"/>
              </w:rPr>
            </w:pPr>
            <w:r>
              <w:rPr>
                <w:rFonts w:eastAsia="Times New Roman" w:cs="Times New Roman"/>
                <w:color w:val="000000"/>
                <w:sz w:val="21"/>
                <w:szCs w:val="21"/>
                <w:lang w:eastAsia="en-GB"/>
              </w:rPr>
              <w:t>Now</w:t>
            </w:r>
          </w:p>
        </w:tc>
      </w:tr>
      <w:tr w:rsidR="00817A82" w:rsidRPr="00453120" w14:paraId="455F7D7E" w14:textId="77777777" w:rsidTr="00817A82">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E48B7FE" w14:textId="77777777" w:rsidR="00817A82" w:rsidRPr="00453120" w:rsidRDefault="00817A82" w:rsidP="008106BA">
            <w:pPr>
              <w:spacing w:before="0" w:line="240" w:lineRule="auto"/>
              <w:rPr>
                <w:rFonts w:eastAsia="Times New Roman" w:cs="Times New Roman"/>
                <w:color w:val="000000"/>
                <w:sz w:val="21"/>
                <w:szCs w:val="21"/>
                <w:lang w:eastAsia="en-GB"/>
              </w:rPr>
            </w:pPr>
            <w:r w:rsidRPr="00453120">
              <w:rPr>
                <w:rFonts w:eastAsia="Times New Roman" w:cs="Times New Roman"/>
                <w:color w:val="000000"/>
                <w:sz w:val="21"/>
                <w:szCs w:val="21"/>
                <w:lang w:eastAsia="en-GB"/>
              </w:rPr>
              <w:t> </w:t>
            </w:r>
          </w:p>
        </w:tc>
        <w:tc>
          <w:tcPr>
            <w:tcW w:w="1166" w:type="dxa"/>
            <w:tcBorders>
              <w:top w:val="nil"/>
              <w:left w:val="nil"/>
              <w:bottom w:val="single" w:sz="4" w:space="0" w:color="auto"/>
              <w:right w:val="single" w:sz="4" w:space="0" w:color="auto"/>
            </w:tcBorders>
            <w:shd w:val="clear" w:color="auto" w:fill="auto"/>
            <w:noWrap/>
            <w:vAlign w:val="bottom"/>
            <w:hideMark/>
          </w:tcPr>
          <w:p w14:paraId="46C793DE" w14:textId="77777777" w:rsidR="00817A82" w:rsidRPr="00453120" w:rsidRDefault="00817A82" w:rsidP="008106BA">
            <w:pPr>
              <w:spacing w:before="0" w:line="240" w:lineRule="auto"/>
              <w:rPr>
                <w:rFonts w:eastAsia="Times New Roman" w:cs="Times New Roman"/>
                <w:color w:val="000000"/>
                <w:sz w:val="21"/>
                <w:szCs w:val="21"/>
                <w:lang w:eastAsia="en-GB"/>
              </w:rPr>
            </w:pPr>
            <w:r w:rsidRPr="00453120">
              <w:rPr>
                <w:rFonts w:eastAsia="Times New Roman" w:cs="Times New Roman"/>
                <w:color w:val="000000"/>
                <w:sz w:val="21"/>
                <w:szCs w:val="21"/>
                <w:lang w:eastAsia="en-GB"/>
              </w:rPr>
              <w:t>12d</w:t>
            </w:r>
          </w:p>
        </w:tc>
        <w:tc>
          <w:tcPr>
            <w:tcW w:w="1166" w:type="dxa"/>
            <w:tcBorders>
              <w:top w:val="nil"/>
              <w:left w:val="nil"/>
              <w:bottom w:val="single" w:sz="4" w:space="0" w:color="auto"/>
              <w:right w:val="single" w:sz="4" w:space="0" w:color="auto"/>
            </w:tcBorders>
            <w:shd w:val="clear" w:color="auto" w:fill="auto"/>
            <w:noWrap/>
            <w:vAlign w:val="bottom"/>
          </w:tcPr>
          <w:p w14:paraId="71808A94" w14:textId="77777777" w:rsidR="00817A82" w:rsidRPr="00453120" w:rsidRDefault="00817A82" w:rsidP="008106BA">
            <w:pPr>
              <w:spacing w:before="0" w:line="240" w:lineRule="auto"/>
              <w:jc w:val="right"/>
              <w:rPr>
                <w:rFonts w:eastAsia="Times New Roman" w:cs="Times New Roman"/>
                <w:sz w:val="21"/>
                <w:szCs w:val="21"/>
                <w:lang w:eastAsia="en-GB"/>
              </w:rPr>
            </w:pPr>
            <w:r>
              <w:rPr>
                <w:rFonts w:eastAsia="Times New Roman" w:cs="Times New Roman"/>
                <w:sz w:val="21"/>
                <w:szCs w:val="21"/>
                <w:lang w:eastAsia="en-GB"/>
              </w:rPr>
              <w:t>2,708</w:t>
            </w:r>
          </w:p>
        </w:tc>
        <w:tc>
          <w:tcPr>
            <w:tcW w:w="1165" w:type="dxa"/>
            <w:tcBorders>
              <w:top w:val="nil"/>
              <w:left w:val="nil"/>
              <w:bottom w:val="single" w:sz="4" w:space="0" w:color="auto"/>
              <w:right w:val="single" w:sz="4" w:space="0" w:color="auto"/>
            </w:tcBorders>
            <w:shd w:val="clear" w:color="auto" w:fill="auto"/>
            <w:noWrap/>
            <w:vAlign w:val="bottom"/>
            <w:hideMark/>
          </w:tcPr>
          <w:p w14:paraId="6B515549" w14:textId="77777777" w:rsidR="00817A82" w:rsidRPr="00453120" w:rsidRDefault="00817A82" w:rsidP="008106BA">
            <w:pPr>
              <w:spacing w:before="0" w:line="240" w:lineRule="auto"/>
              <w:jc w:val="right"/>
              <w:rPr>
                <w:rFonts w:eastAsia="Times New Roman" w:cs="Times New Roman"/>
                <w:sz w:val="21"/>
                <w:szCs w:val="21"/>
                <w:lang w:eastAsia="en-GB"/>
              </w:rPr>
            </w:pPr>
            <w:r w:rsidRPr="00453120">
              <w:rPr>
                <w:rFonts w:eastAsia="Times New Roman" w:cs="Times New Roman"/>
                <w:sz w:val="21"/>
                <w:szCs w:val="21"/>
                <w:lang w:eastAsia="en-GB"/>
              </w:rPr>
              <w:t>£10,000</w:t>
            </w:r>
          </w:p>
        </w:tc>
        <w:tc>
          <w:tcPr>
            <w:tcW w:w="1255" w:type="dxa"/>
            <w:tcBorders>
              <w:top w:val="nil"/>
              <w:left w:val="nil"/>
              <w:bottom w:val="single" w:sz="4" w:space="0" w:color="auto"/>
              <w:right w:val="single" w:sz="4" w:space="0" w:color="auto"/>
            </w:tcBorders>
            <w:shd w:val="clear" w:color="auto" w:fill="auto"/>
            <w:noWrap/>
            <w:vAlign w:val="bottom"/>
          </w:tcPr>
          <w:p w14:paraId="384B8CA6" w14:textId="77777777" w:rsidR="00817A82" w:rsidRPr="00453120" w:rsidRDefault="00817A82" w:rsidP="008106BA">
            <w:pPr>
              <w:spacing w:before="0" w:line="240" w:lineRule="auto"/>
              <w:jc w:val="right"/>
              <w:rPr>
                <w:rFonts w:eastAsia="Times New Roman" w:cs="Times New Roman"/>
                <w:color w:val="000000"/>
                <w:sz w:val="21"/>
                <w:szCs w:val="21"/>
                <w:lang w:eastAsia="en-GB"/>
              </w:rPr>
            </w:pPr>
            <w:r>
              <w:rPr>
                <w:rFonts w:eastAsia="Times New Roman" w:cs="Times New Roman"/>
                <w:color w:val="000000"/>
                <w:sz w:val="21"/>
                <w:szCs w:val="21"/>
                <w:lang w:eastAsia="en-GB"/>
              </w:rPr>
              <w:t>July 2020</w:t>
            </w:r>
          </w:p>
        </w:tc>
      </w:tr>
      <w:tr w:rsidR="00817A82" w:rsidRPr="00453120" w14:paraId="1277C4BF" w14:textId="77777777" w:rsidTr="00817A82">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B5E25A8" w14:textId="77777777" w:rsidR="00817A82" w:rsidRPr="00453120" w:rsidRDefault="00817A82" w:rsidP="008106BA">
            <w:pPr>
              <w:spacing w:before="0" w:line="240" w:lineRule="auto"/>
              <w:rPr>
                <w:rFonts w:eastAsia="Times New Roman" w:cs="Times New Roman"/>
                <w:color w:val="000000"/>
                <w:sz w:val="21"/>
                <w:szCs w:val="21"/>
                <w:lang w:eastAsia="en-GB"/>
              </w:rPr>
            </w:pPr>
            <w:r w:rsidRPr="00453120">
              <w:rPr>
                <w:rFonts w:eastAsia="Times New Roman" w:cs="Times New Roman"/>
                <w:color w:val="000000"/>
                <w:sz w:val="21"/>
                <w:szCs w:val="21"/>
                <w:lang w:eastAsia="en-GB"/>
              </w:rPr>
              <w:t>First</w:t>
            </w:r>
          </w:p>
        </w:tc>
        <w:tc>
          <w:tcPr>
            <w:tcW w:w="1166" w:type="dxa"/>
            <w:tcBorders>
              <w:top w:val="nil"/>
              <w:left w:val="nil"/>
              <w:bottom w:val="single" w:sz="4" w:space="0" w:color="auto"/>
              <w:right w:val="single" w:sz="4" w:space="0" w:color="auto"/>
            </w:tcBorders>
            <w:shd w:val="clear" w:color="auto" w:fill="auto"/>
            <w:noWrap/>
            <w:vAlign w:val="bottom"/>
            <w:hideMark/>
          </w:tcPr>
          <w:p w14:paraId="65D7AAE5" w14:textId="77777777" w:rsidR="00817A82" w:rsidRPr="00453120" w:rsidRDefault="00817A82" w:rsidP="008106BA">
            <w:pPr>
              <w:spacing w:before="0" w:line="240" w:lineRule="auto"/>
              <w:rPr>
                <w:rFonts w:eastAsia="Times New Roman" w:cs="Times New Roman"/>
                <w:color w:val="000000"/>
                <w:sz w:val="21"/>
                <w:szCs w:val="21"/>
                <w:lang w:eastAsia="en-GB"/>
              </w:rPr>
            </w:pPr>
            <w:r w:rsidRPr="00453120">
              <w:rPr>
                <w:rFonts w:eastAsia="Times New Roman" w:cs="Times New Roman"/>
                <w:color w:val="000000"/>
                <w:sz w:val="21"/>
                <w:szCs w:val="21"/>
                <w:lang w:eastAsia="en-GB"/>
              </w:rPr>
              <w:t>12a</w:t>
            </w:r>
          </w:p>
        </w:tc>
        <w:tc>
          <w:tcPr>
            <w:tcW w:w="1166" w:type="dxa"/>
            <w:tcBorders>
              <w:top w:val="nil"/>
              <w:left w:val="nil"/>
              <w:bottom w:val="single" w:sz="4" w:space="0" w:color="auto"/>
              <w:right w:val="single" w:sz="4" w:space="0" w:color="auto"/>
            </w:tcBorders>
            <w:shd w:val="clear" w:color="auto" w:fill="auto"/>
            <w:noWrap/>
            <w:vAlign w:val="bottom"/>
          </w:tcPr>
          <w:p w14:paraId="1DC3FF9D" w14:textId="77777777" w:rsidR="00817A82" w:rsidRPr="00453120" w:rsidRDefault="00817A82" w:rsidP="008106BA">
            <w:pPr>
              <w:spacing w:before="0" w:line="240" w:lineRule="auto"/>
              <w:jc w:val="right"/>
              <w:rPr>
                <w:rFonts w:eastAsia="Times New Roman" w:cs="Times New Roman"/>
                <w:sz w:val="21"/>
                <w:szCs w:val="21"/>
                <w:lang w:eastAsia="en-GB"/>
              </w:rPr>
            </w:pPr>
            <w:r>
              <w:rPr>
                <w:rFonts w:eastAsia="Times New Roman" w:cs="Times New Roman"/>
                <w:sz w:val="21"/>
                <w:szCs w:val="21"/>
                <w:lang w:eastAsia="en-GB"/>
              </w:rPr>
              <w:t>2,473</w:t>
            </w:r>
          </w:p>
        </w:tc>
        <w:tc>
          <w:tcPr>
            <w:tcW w:w="1165" w:type="dxa"/>
            <w:tcBorders>
              <w:top w:val="nil"/>
              <w:left w:val="nil"/>
              <w:bottom w:val="single" w:sz="4" w:space="0" w:color="auto"/>
              <w:right w:val="single" w:sz="4" w:space="0" w:color="auto"/>
            </w:tcBorders>
            <w:shd w:val="clear" w:color="auto" w:fill="auto"/>
            <w:noWrap/>
            <w:vAlign w:val="bottom"/>
            <w:hideMark/>
          </w:tcPr>
          <w:p w14:paraId="0331FD82" w14:textId="77777777" w:rsidR="00817A82" w:rsidRPr="00453120" w:rsidRDefault="00817A82" w:rsidP="008106BA">
            <w:pPr>
              <w:spacing w:before="0" w:line="240" w:lineRule="auto"/>
              <w:jc w:val="right"/>
              <w:rPr>
                <w:rFonts w:eastAsia="Times New Roman" w:cs="Times New Roman"/>
                <w:sz w:val="21"/>
                <w:szCs w:val="21"/>
                <w:lang w:eastAsia="en-GB"/>
              </w:rPr>
            </w:pPr>
            <w:r w:rsidRPr="00453120">
              <w:rPr>
                <w:rFonts w:eastAsia="Times New Roman" w:cs="Times New Roman"/>
                <w:sz w:val="21"/>
                <w:szCs w:val="21"/>
                <w:lang w:eastAsia="en-GB"/>
              </w:rPr>
              <w:t>£12,140</w:t>
            </w:r>
          </w:p>
        </w:tc>
        <w:tc>
          <w:tcPr>
            <w:tcW w:w="1255" w:type="dxa"/>
            <w:tcBorders>
              <w:top w:val="nil"/>
              <w:left w:val="nil"/>
              <w:bottom w:val="single" w:sz="4" w:space="0" w:color="auto"/>
              <w:right w:val="single" w:sz="4" w:space="0" w:color="auto"/>
            </w:tcBorders>
            <w:shd w:val="clear" w:color="auto" w:fill="auto"/>
            <w:noWrap/>
            <w:vAlign w:val="bottom"/>
          </w:tcPr>
          <w:p w14:paraId="6BB4CF0B" w14:textId="77777777" w:rsidR="00817A82" w:rsidRPr="00453120" w:rsidRDefault="00817A82" w:rsidP="008106BA">
            <w:pPr>
              <w:spacing w:before="0" w:line="240" w:lineRule="auto"/>
              <w:jc w:val="right"/>
              <w:rPr>
                <w:rFonts w:eastAsia="Times New Roman" w:cs="Times New Roman"/>
                <w:color w:val="000000"/>
                <w:sz w:val="21"/>
                <w:szCs w:val="21"/>
                <w:lang w:eastAsia="en-GB"/>
              </w:rPr>
            </w:pPr>
            <w:r>
              <w:rPr>
                <w:rFonts w:eastAsia="Times New Roman" w:cs="Times New Roman"/>
                <w:color w:val="000000"/>
                <w:sz w:val="21"/>
                <w:szCs w:val="21"/>
                <w:lang w:eastAsia="en-GB"/>
              </w:rPr>
              <w:t>Now</w:t>
            </w:r>
          </w:p>
        </w:tc>
      </w:tr>
      <w:tr w:rsidR="00817A82" w:rsidRPr="00453120" w14:paraId="08BDD3E5" w14:textId="77777777" w:rsidTr="00817A82">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C38EA8" w14:textId="77777777" w:rsidR="00817A82" w:rsidRPr="00453120" w:rsidRDefault="00817A82" w:rsidP="008106BA">
            <w:pPr>
              <w:spacing w:before="0" w:line="240" w:lineRule="auto"/>
              <w:rPr>
                <w:rFonts w:eastAsia="Times New Roman" w:cs="Times New Roman"/>
                <w:b/>
                <w:bCs/>
                <w:color w:val="000000"/>
                <w:sz w:val="21"/>
                <w:szCs w:val="21"/>
                <w:lang w:eastAsia="en-GB"/>
              </w:rPr>
            </w:pPr>
            <w:r w:rsidRPr="00453120">
              <w:rPr>
                <w:rFonts w:eastAsia="Times New Roman" w:cs="Times New Roman"/>
                <w:b/>
                <w:bCs/>
                <w:color w:val="000000"/>
                <w:sz w:val="21"/>
                <w:szCs w:val="21"/>
                <w:lang w:eastAsia="en-GB"/>
              </w:rPr>
              <w:t>TOTAL</w:t>
            </w:r>
          </w:p>
        </w:tc>
        <w:tc>
          <w:tcPr>
            <w:tcW w:w="1166" w:type="dxa"/>
            <w:tcBorders>
              <w:top w:val="nil"/>
              <w:left w:val="nil"/>
              <w:bottom w:val="single" w:sz="4" w:space="0" w:color="auto"/>
              <w:right w:val="single" w:sz="4" w:space="0" w:color="auto"/>
            </w:tcBorders>
            <w:shd w:val="clear" w:color="auto" w:fill="auto"/>
            <w:noWrap/>
            <w:vAlign w:val="bottom"/>
            <w:hideMark/>
          </w:tcPr>
          <w:p w14:paraId="44449082" w14:textId="77777777" w:rsidR="00817A82" w:rsidRPr="00453120" w:rsidRDefault="00817A82" w:rsidP="008106BA">
            <w:pPr>
              <w:spacing w:before="0" w:line="240" w:lineRule="auto"/>
              <w:rPr>
                <w:rFonts w:eastAsia="Times New Roman" w:cs="Times New Roman"/>
                <w:b/>
                <w:bCs/>
                <w:color w:val="000000"/>
                <w:sz w:val="21"/>
                <w:szCs w:val="21"/>
                <w:lang w:eastAsia="en-GB"/>
              </w:rPr>
            </w:pPr>
            <w:r w:rsidRPr="00453120">
              <w:rPr>
                <w:rFonts w:eastAsia="Times New Roman" w:cs="Times New Roman"/>
                <w:b/>
                <w:bCs/>
                <w:color w:val="000000"/>
                <w:sz w:val="21"/>
                <w:szCs w:val="21"/>
                <w:lang w:eastAsia="en-GB"/>
              </w:rPr>
              <w:t> </w:t>
            </w:r>
          </w:p>
        </w:tc>
        <w:tc>
          <w:tcPr>
            <w:tcW w:w="1166" w:type="dxa"/>
            <w:tcBorders>
              <w:top w:val="nil"/>
              <w:left w:val="nil"/>
              <w:bottom w:val="single" w:sz="4" w:space="0" w:color="auto"/>
              <w:right w:val="single" w:sz="4" w:space="0" w:color="auto"/>
            </w:tcBorders>
            <w:shd w:val="clear" w:color="auto" w:fill="auto"/>
            <w:noWrap/>
            <w:vAlign w:val="bottom"/>
          </w:tcPr>
          <w:p w14:paraId="15689E06" w14:textId="77777777" w:rsidR="00817A82" w:rsidRPr="00453120" w:rsidRDefault="00817A82" w:rsidP="008106BA">
            <w:pPr>
              <w:spacing w:before="0" w:line="240" w:lineRule="auto"/>
              <w:jc w:val="right"/>
              <w:rPr>
                <w:rFonts w:eastAsia="Times New Roman" w:cs="Times New Roman"/>
                <w:b/>
                <w:bCs/>
                <w:color w:val="000000"/>
                <w:sz w:val="21"/>
                <w:szCs w:val="21"/>
                <w:lang w:eastAsia="en-GB"/>
              </w:rPr>
            </w:pPr>
            <w:r>
              <w:rPr>
                <w:rFonts w:eastAsia="Times New Roman" w:cs="Times New Roman"/>
                <w:b/>
                <w:bCs/>
                <w:color w:val="000000"/>
                <w:sz w:val="21"/>
                <w:szCs w:val="21"/>
                <w:lang w:eastAsia="en-GB"/>
              </w:rPr>
              <w:t>7,617</w:t>
            </w:r>
          </w:p>
        </w:tc>
        <w:tc>
          <w:tcPr>
            <w:tcW w:w="1165" w:type="dxa"/>
            <w:tcBorders>
              <w:top w:val="nil"/>
              <w:left w:val="nil"/>
              <w:bottom w:val="single" w:sz="4" w:space="0" w:color="auto"/>
              <w:right w:val="single" w:sz="4" w:space="0" w:color="auto"/>
            </w:tcBorders>
            <w:shd w:val="clear" w:color="auto" w:fill="auto"/>
            <w:noWrap/>
            <w:vAlign w:val="bottom"/>
            <w:hideMark/>
          </w:tcPr>
          <w:p w14:paraId="69831B01" w14:textId="77777777" w:rsidR="00817A82" w:rsidRPr="00453120" w:rsidRDefault="00817A82" w:rsidP="008106BA">
            <w:pPr>
              <w:spacing w:before="0" w:line="240" w:lineRule="auto"/>
              <w:jc w:val="right"/>
              <w:rPr>
                <w:rFonts w:eastAsia="Times New Roman" w:cs="Times New Roman"/>
                <w:b/>
                <w:bCs/>
                <w:color w:val="000000"/>
                <w:sz w:val="21"/>
                <w:szCs w:val="21"/>
                <w:lang w:eastAsia="en-GB"/>
              </w:rPr>
            </w:pPr>
            <w:r w:rsidRPr="00453120">
              <w:rPr>
                <w:rFonts w:eastAsia="Times New Roman" w:cs="Times New Roman"/>
                <w:b/>
                <w:bCs/>
                <w:color w:val="000000"/>
                <w:sz w:val="21"/>
                <w:szCs w:val="21"/>
                <w:lang w:eastAsia="en-GB"/>
              </w:rPr>
              <w:t>£37,453</w:t>
            </w:r>
          </w:p>
        </w:tc>
        <w:tc>
          <w:tcPr>
            <w:tcW w:w="1255" w:type="dxa"/>
            <w:tcBorders>
              <w:top w:val="nil"/>
              <w:left w:val="nil"/>
              <w:bottom w:val="single" w:sz="4" w:space="0" w:color="auto"/>
              <w:right w:val="single" w:sz="4" w:space="0" w:color="auto"/>
            </w:tcBorders>
            <w:shd w:val="clear" w:color="auto" w:fill="auto"/>
            <w:noWrap/>
            <w:vAlign w:val="bottom"/>
          </w:tcPr>
          <w:p w14:paraId="252B49E0" w14:textId="77777777" w:rsidR="00817A82" w:rsidRPr="00453120" w:rsidRDefault="00817A82" w:rsidP="008106BA">
            <w:pPr>
              <w:spacing w:before="0" w:line="240" w:lineRule="auto"/>
              <w:jc w:val="right"/>
              <w:rPr>
                <w:rFonts w:eastAsia="Times New Roman" w:cs="Times New Roman"/>
                <w:b/>
                <w:bCs/>
                <w:color w:val="000000"/>
                <w:sz w:val="21"/>
                <w:szCs w:val="21"/>
                <w:lang w:eastAsia="en-GB"/>
              </w:rPr>
            </w:pPr>
          </w:p>
        </w:tc>
      </w:tr>
    </w:tbl>
    <w:p w14:paraId="2582C440" w14:textId="77777777" w:rsidR="005A4DCE" w:rsidRPr="004474E2" w:rsidRDefault="005A4DCE" w:rsidP="00453120">
      <w:pPr>
        <w:spacing w:before="0" w:line="259" w:lineRule="auto"/>
        <w:rPr>
          <w:b/>
          <w:caps/>
          <w:color w:val="00529B"/>
          <w:sz w:val="22"/>
        </w:rPr>
      </w:pPr>
    </w:p>
    <w:p w14:paraId="652E7E46" w14:textId="594DFEFD" w:rsidR="00385072" w:rsidRDefault="00385072" w:rsidP="00385072">
      <w:pPr>
        <w:spacing w:before="0" w:after="160" w:line="259" w:lineRule="auto"/>
        <w:contextualSpacing/>
        <w:rPr>
          <w:rFonts w:eastAsia="Calibri" w:cs="Times New Roman"/>
          <w:szCs w:val="20"/>
        </w:rPr>
      </w:pPr>
    </w:p>
    <w:p w14:paraId="15DDEBC8" w14:textId="5EC81468" w:rsidR="007512B4" w:rsidRDefault="007512B4" w:rsidP="00385072">
      <w:pPr>
        <w:spacing w:before="0" w:after="160" w:line="259" w:lineRule="auto"/>
        <w:contextualSpacing/>
        <w:rPr>
          <w:rFonts w:eastAsia="Calibri" w:cs="Times New Roman"/>
          <w:szCs w:val="20"/>
        </w:rPr>
      </w:pPr>
    </w:p>
    <w:p w14:paraId="280A4FAD" w14:textId="0379A7CE" w:rsidR="007512B4" w:rsidRPr="004474E2" w:rsidRDefault="007512B4" w:rsidP="00385072">
      <w:pPr>
        <w:spacing w:before="0" w:after="160" w:line="259" w:lineRule="auto"/>
        <w:contextualSpacing/>
        <w:rPr>
          <w:rFonts w:eastAsia="Calibri" w:cs="Times New Roman"/>
          <w:szCs w:val="20"/>
        </w:rPr>
      </w:pPr>
    </w:p>
    <w:p w14:paraId="66EC545B" w14:textId="5FE45BB4" w:rsidR="00385072" w:rsidRDefault="00385072" w:rsidP="00385072">
      <w:pPr>
        <w:spacing w:before="0" w:after="160" w:line="259" w:lineRule="auto"/>
        <w:contextualSpacing/>
        <w:rPr>
          <w:rFonts w:eastAsia="Calibri" w:cs="Times New Roman"/>
          <w:sz w:val="22"/>
          <w:szCs w:val="22"/>
        </w:rPr>
      </w:pPr>
    </w:p>
    <w:p w14:paraId="6F888EE0" w14:textId="4EB962CB" w:rsidR="004474E2" w:rsidRDefault="004474E2" w:rsidP="00385072">
      <w:pPr>
        <w:spacing w:before="0" w:after="160" w:line="259" w:lineRule="auto"/>
        <w:contextualSpacing/>
        <w:rPr>
          <w:rFonts w:eastAsia="Calibri" w:cs="Times New Roman"/>
          <w:sz w:val="22"/>
          <w:szCs w:val="22"/>
        </w:rPr>
      </w:pPr>
    </w:p>
    <w:p w14:paraId="1ED36CB7" w14:textId="77777777" w:rsidR="00924BDE" w:rsidRDefault="00924BDE" w:rsidP="00924BDE">
      <w:pPr>
        <w:tabs>
          <w:tab w:val="left" w:pos="0"/>
        </w:tabs>
        <w:spacing w:before="0" w:after="160" w:line="259" w:lineRule="auto"/>
        <w:contextualSpacing/>
        <w:rPr>
          <w:rFonts w:eastAsia="Calibri" w:cs="Times New Roman"/>
          <w:sz w:val="22"/>
          <w:szCs w:val="22"/>
        </w:rPr>
      </w:pPr>
    </w:p>
    <w:p w14:paraId="136D1941" w14:textId="5800BAE1" w:rsidR="00385072" w:rsidRPr="005A4DCE" w:rsidRDefault="00385072" w:rsidP="00924BDE">
      <w:pPr>
        <w:tabs>
          <w:tab w:val="left" w:pos="-142"/>
        </w:tabs>
        <w:spacing w:before="0" w:after="160" w:line="259" w:lineRule="auto"/>
        <w:ind w:left="-142"/>
        <w:contextualSpacing/>
        <w:rPr>
          <w:rStyle w:val="Redsmallheading"/>
          <w:u w:val="single"/>
        </w:rPr>
      </w:pPr>
      <w:r w:rsidRPr="005A4DCE">
        <w:rPr>
          <w:rStyle w:val="Redsmallheading"/>
          <w:sz w:val="22"/>
          <w:u w:val="single"/>
        </w:rPr>
        <w:t>VIEWINGS AND MORE INFORMATION</w:t>
      </w:r>
      <w:r w:rsidRPr="005A4DCE">
        <w:rPr>
          <w:rStyle w:val="Redsmallheading"/>
          <w:u w:val="single"/>
        </w:rPr>
        <w:br/>
      </w:r>
    </w:p>
    <w:tbl>
      <w:tblPr>
        <w:tblStyle w:val="TableGrid"/>
        <w:tblW w:w="988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036"/>
        <w:gridCol w:w="3067"/>
      </w:tblGrid>
      <w:tr w:rsidR="00385072" w14:paraId="1F91790A" w14:textId="77777777" w:rsidTr="00924BDE">
        <w:trPr>
          <w:trHeight w:val="388"/>
        </w:trPr>
        <w:tc>
          <w:tcPr>
            <w:tcW w:w="3780" w:type="dxa"/>
          </w:tcPr>
          <w:p w14:paraId="4638A1F9" w14:textId="4A600B03" w:rsidR="00385072" w:rsidRPr="00DD640E" w:rsidRDefault="004474E2" w:rsidP="00385072">
            <w:pPr>
              <w:spacing w:before="0" w:after="160" w:line="259" w:lineRule="auto"/>
              <w:contextualSpacing/>
              <w:rPr>
                <w:rFonts w:eastAsia="Calibri" w:cs="Times New Roman"/>
                <w:b/>
                <w:sz w:val="22"/>
                <w:szCs w:val="22"/>
              </w:rPr>
            </w:pPr>
            <w:r w:rsidRPr="00DD640E">
              <w:rPr>
                <w:rFonts w:eastAsia="Calibri" w:cs="Times New Roman"/>
                <w:b/>
                <w:sz w:val="22"/>
                <w:szCs w:val="22"/>
              </w:rPr>
              <w:t xml:space="preserve">Harry </w:t>
            </w:r>
            <w:r>
              <w:rPr>
                <w:rFonts w:eastAsia="Calibri" w:cs="Times New Roman"/>
                <w:b/>
                <w:sz w:val="22"/>
                <w:szCs w:val="22"/>
              </w:rPr>
              <w:t>G</w:t>
            </w:r>
            <w:r w:rsidRPr="00DD640E">
              <w:rPr>
                <w:rFonts w:eastAsia="Calibri" w:cs="Times New Roman"/>
                <w:b/>
                <w:sz w:val="22"/>
                <w:szCs w:val="22"/>
              </w:rPr>
              <w:t>ornall-</w:t>
            </w:r>
            <w:r>
              <w:rPr>
                <w:rFonts w:eastAsia="Calibri" w:cs="Times New Roman"/>
                <w:b/>
                <w:sz w:val="22"/>
                <w:szCs w:val="22"/>
              </w:rPr>
              <w:t>K</w:t>
            </w:r>
            <w:r w:rsidRPr="00DD640E">
              <w:rPr>
                <w:rFonts w:eastAsia="Calibri" w:cs="Times New Roman"/>
                <w:b/>
                <w:sz w:val="22"/>
                <w:szCs w:val="22"/>
              </w:rPr>
              <w:t>ing</w:t>
            </w:r>
          </w:p>
        </w:tc>
        <w:tc>
          <w:tcPr>
            <w:tcW w:w="3036" w:type="dxa"/>
          </w:tcPr>
          <w:p w14:paraId="05AAB29D" w14:textId="691A0F0C" w:rsidR="00385072" w:rsidRPr="00DD640E" w:rsidRDefault="004474E2" w:rsidP="00385072">
            <w:pPr>
              <w:spacing w:before="0" w:after="160" w:line="259" w:lineRule="auto"/>
              <w:contextualSpacing/>
              <w:rPr>
                <w:rFonts w:eastAsia="Calibri" w:cs="Times New Roman"/>
                <w:b/>
                <w:sz w:val="22"/>
                <w:szCs w:val="22"/>
              </w:rPr>
            </w:pPr>
            <w:r w:rsidRPr="00DD640E">
              <w:rPr>
                <w:rFonts w:eastAsia="Calibri" w:cs="Times New Roman"/>
                <w:b/>
                <w:sz w:val="22"/>
                <w:szCs w:val="22"/>
              </w:rPr>
              <w:t xml:space="preserve">Tom </w:t>
            </w:r>
            <w:r>
              <w:rPr>
                <w:rFonts w:eastAsia="Calibri" w:cs="Times New Roman"/>
                <w:b/>
                <w:sz w:val="22"/>
                <w:szCs w:val="22"/>
              </w:rPr>
              <w:t>M</w:t>
            </w:r>
            <w:r w:rsidRPr="00DD640E">
              <w:rPr>
                <w:rFonts w:eastAsia="Calibri" w:cs="Times New Roman"/>
                <w:b/>
                <w:sz w:val="22"/>
                <w:szCs w:val="22"/>
              </w:rPr>
              <w:t>udie</w:t>
            </w:r>
          </w:p>
        </w:tc>
        <w:tc>
          <w:tcPr>
            <w:tcW w:w="3067" w:type="dxa"/>
          </w:tcPr>
          <w:p w14:paraId="0092ECC2" w14:textId="12A16807" w:rsidR="00385072" w:rsidRPr="00DD640E" w:rsidRDefault="004474E2" w:rsidP="00385072">
            <w:pPr>
              <w:spacing w:before="0" w:after="160" w:line="259" w:lineRule="auto"/>
              <w:contextualSpacing/>
              <w:rPr>
                <w:rFonts w:eastAsia="Calibri" w:cs="Times New Roman"/>
                <w:b/>
                <w:sz w:val="22"/>
                <w:szCs w:val="22"/>
              </w:rPr>
            </w:pPr>
            <w:r w:rsidRPr="00DD640E">
              <w:rPr>
                <w:rFonts w:eastAsia="Calibri" w:cs="Times New Roman"/>
                <w:b/>
                <w:sz w:val="22"/>
                <w:szCs w:val="22"/>
              </w:rPr>
              <w:t xml:space="preserve">Simon </w:t>
            </w:r>
            <w:r>
              <w:rPr>
                <w:rFonts w:eastAsia="Calibri" w:cs="Times New Roman"/>
                <w:b/>
                <w:sz w:val="22"/>
                <w:szCs w:val="22"/>
              </w:rPr>
              <w:t>F</w:t>
            </w:r>
            <w:r w:rsidRPr="00DD640E">
              <w:rPr>
                <w:rFonts w:eastAsia="Calibri" w:cs="Times New Roman"/>
                <w:b/>
                <w:sz w:val="22"/>
                <w:szCs w:val="22"/>
              </w:rPr>
              <w:t>ryer</w:t>
            </w:r>
          </w:p>
        </w:tc>
      </w:tr>
      <w:tr w:rsidR="00385072" w14:paraId="145CF436" w14:textId="77777777" w:rsidTr="00924BDE">
        <w:trPr>
          <w:trHeight w:val="409"/>
        </w:trPr>
        <w:tc>
          <w:tcPr>
            <w:tcW w:w="3780" w:type="dxa"/>
          </w:tcPr>
          <w:p w14:paraId="2ADD2EB4" w14:textId="69A6766A" w:rsidR="00385072" w:rsidRDefault="004474E2" w:rsidP="00385072">
            <w:pPr>
              <w:spacing w:before="0" w:after="160" w:line="259" w:lineRule="auto"/>
              <w:contextualSpacing/>
              <w:rPr>
                <w:rFonts w:eastAsia="Calibri" w:cs="Times New Roman"/>
                <w:sz w:val="22"/>
                <w:szCs w:val="22"/>
              </w:rPr>
            </w:pPr>
            <w:r>
              <w:rPr>
                <w:rFonts w:eastAsia="Calibri" w:cs="Times New Roman"/>
                <w:sz w:val="22"/>
                <w:szCs w:val="22"/>
              </w:rPr>
              <w:t>Hicks Baker</w:t>
            </w:r>
          </w:p>
        </w:tc>
        <w:tc>
          <w:tcPr>
            <w:tcW w:w="3036" w:type="dxa"/>
          </w:tcPr>
          <w:p w14:paraId="02558BF8" w14:textId="3D05D3C6" w:rsidR="00385072" w:rsidRDefault="004474E2" w:rsidP="00385072">
            <w:pPr>
              <w:spacing w:before="0" w:after="160" w:line="259" w:lineRule="auto"/>
              <w:contextualSpacing/>
              <w:rPr>
                <w:rFonts w:eastAsia="Calibri" w:cs="Times New Roman"/>
                <w:sz w:val="22"/>
                <w:szCs w:val="22"/>
              </w:rPr>
            </w:pPr>
            <w:r>
              <w:rPr>
                <w:rFonts w:eastAsia="Calibri" w:cs="Times New Roman"/>
                <w:sz w:val="22"/>
                <w:szCs w:val="22"/>
              </w:rPr>
              <w:t>Hicks Baker</w:t>
            </w:r>
          </w:p>
        </w:tc>
        <w:tc>
          <w:tcPr>
            <w:tcW w:w="3067" w:type="dxa"/>
          </w:tcPr>
          <w:p w14:paraId="26E75963" w14:textId="5ABBC8BF" w:rsidR="00385072" w:rsidRDefault="004474E2" w:rsidP="00385072">
            <w:pPr>
              <w:spacing w:before="0" w:after="160" w:line="259" w:lineRule="auto"/>
              <w:contextualSpacing/>
              <w:rPr>
                <w:rFonts w:eastAsia="Calibri" w:cs="Times New Roman"/>
                <w:sz w:val="22"/>
                <w:szCs w:val="22"/>
              </w:rPr>
            </w:pPr>
            <w:r>
              <w:rPr>
                <w:rFonts w:eastAsia="Calibri" w:cs="Times New Roman"/>
                <w:sz w:val="22"/>
                <w:szCs w:val="22"/>
              </w:rPr>
              <w:t>Fryer Commercial</w:t>
            </w:r>
          </w:p>
        </w:tc>
      </w:tr>
      <w:tr w:rsidR="00385072" w14:paraId="364F62D5" w14:textId="77777777" w:rsidTr="00924BDE">
        <w:trPr>
          <w:trHeight w:val="388"/>
        </w:trPr>
        <w:tc>
          <w:tcPr>
            <w:tcW w:w="3780" w:type="dxa"/>
          </w:tcPr>
          <w:p w14:paraId="4D118828" w14:textId="694F4AAE" w:rsidR="00385072" w:rsidRDefault="00385072" w:rsidP="00385072">
            <w:pPr>
              <w:spacing w:before="0" w:after="160" w:line="259" w:lineRule="auto"/>
              <w:contextualSpacing/>
              <w:rPr>
                <w:rFonts w:eastAsia="Calibri" w:cs="Times New Roman"/>
                <w:sz w:val="22"/>
                <w:szCs w:val="22"/>
              </w:rPr>
            </w:pPr>
            <w:r>
              <w:rPr>
                <w:rFonts w:eastAsia="Calibri" w:cs="Times New Roman"/>
                <w:sz w:val="22"/>
                <w:szCs w:val="22"/>
              </w:rPr>
              <w:t>T: 0118 955 7075</w:t>
            </w:r>
          </w:p>
        </w:tc>
        <w:tc>
          <w:tcPr>
            <w:tcW w:w="3036" w:type="dxa"/>
          </w:tcPr>
          <w:p w14:paraId="34A14222" w14:textId="21F0DF76" w:rsidR="00385072" w:rsidRDefault="00385072" w:rsidP="00385072">
            <w:pPr>
              <w:spacing w:before="0" w:after="160" w:line="259" w:lineRule="auto"/>
              <w:contextualSpacing/>
              <w:rPr>
                <w:rFonts w:eastAsia="Calibri" w:cs="Times New Roman"/>
                <w:sz w:val="22"/>
                <w:szCs w:val="22"/>
              </w:rPr>
            </w:pPr>
            <w:r>
              <w:rPr>
                <w:rFonts w:eastAsia="Calibri" w:cs="Times New Roman"/>
                <w:sz w:val="22"/>
                <w:szCs w:val="22"/>
              </w:rPr>
              <w:t>T: 0118 955 7086</w:t>
            </w:r>
          </w:p>
        </w:tc>
        <w:tc>
          <w:tcPr>
            <w:tcW w:w="3067" w:type="dxa"/>
          </w:tcPr>
          <w:p w14:paraId="2972DB2F" w14:textId="4D05FD60" w:rsidR="00385072" w:rsidRDefault="00DD640E" w:rsidP="00385072">
            <w:pPr>
              <w:spacing w:before="0" w:after="160" w:line="259" w:lineRule="auto"/>
              <w:contextualSpacing/>
              <w:rPr>
                <w:rFonts w:eastAsia="Calibri" w:cs="Times New Roman"/>
                <w:sz w:val="22"/>
                <w:szCs w:val="22"/>
              </w:rPr>
            </w:pPr>
            <w:r>
              <w:rPr>
                <w:rFonts w:eastAsia="Calibri" w:cs="Times New Roman"/>
                <w:sz w:val="22"/>
                <w:szCs w:val="22"/>
              </w:rPr>
              <w:t xml:space="preserve">T: </w:t>
            </w:r>
            <w:r w:rsidRPr="00DD640E">
              <w:rPr>
                <w:rFonts w:eastAsia="Calibri" w:cs="Times New Roman"/>
                <w:sz w:val="22"/>
                <w:szCs w:val="22"/>
              </w:rPr>
              <w:t>01344 741033</w:t>
            </w:r>
          </w:p>
        </w:tc>
      </w:tr>
      <w:tr w:rsidR="00385072" w14:paraId="69D5469B" w14:textId="77777777" w:rsidTr="00924BDE">
        <w:trPr>
          <w:trHeight w:val="388"/>
        </w:trPr>
        <w:tc>
          <w:tcPr>
            <w:tcW w:w="3780" w:type="dxa"/>
          </w:tcPr>
          <w:p w14:paraId="1E8F472B" w14:textId="5553AD86" w:rsidR="00385072" w:rsidRDefault="00385072" w:rsidP="00385072">
            <w:pPr>
              <w:spacing w:before="0" w:after="160" w:line="259" w:lineRule="auto"/>
              <w:contextualSpacing/>
              <w:rPr>
                <w:rFonts w:eastAsia="Calibri" w:cs="Times New Roman"/>
                <w:sz w:val="22"/>
                <w:szCs w:val="22"/>
              </w:rPr>
            </w:pPr>
            <w:r>
              <w:rPr>
                <w:rFonts w:eastAsia="Calibri" w:cs="Times New Roman"/>
                <w:sz w:val="22"/>
                <w:szCs w:val="22"/>
              </w:rPr>
              <w:t xml:space="preserve">E: </w:t>
            </w:r>
            <w:hyperlink r:id="rId13" w:history="1">
              <w:r w:rsidR="004474E2" w:rsidRPr="004B588A">
                <w:rPr>
                  <w:rStyle w:val="Hyperlink"/>
                  <w:rFonts w:eastAsia="Calibri" w:cs="Times New Roman"/>
                  <w:sz w:val="22"/>
                  <w:szCs w:val="22"/>
                </w:rPr>
                <w:t>h.gornall-king@hicksbaker.co.uk</w:t>
              </w:r>
            </w:hyperlink>
          </w:p>
        </w:tc>
        <w:tc>
          <w:tcPr>
            <w:tcW w:w="3036" w:type="dxa"/>
          </w:tcPr>
          <w:p w14:paraId="79AA0287" w14:textId="23F8986E" w:rsidR="00385072" w:rsidRDefault="00385072" w:rsidP="00385072">
            <w:pPr>
              <w:spacing w:before="0" w:after="160" w:line="259" w:lineRule="auto"/>
              <w:contextualSpacing/>
              <w:rPr>
                <w:rFonts w:eastAsia="Calibri" w:cs="Times New Roman"/>
                <w:sz w:val="22"/>
                <w:szCs w:val="22"/>
              </w:rPr>
            </w:pPr>
            <w:r>
              <w:rPr>
                <w:rFonts w:eastAsia="Calibri" w:cs="Times New Roman"/>
                <w:sz w:val="22"/>
                <w:szCs w:val="22"/>
              </w:rPr>
              <w:t xml:space="preserve">E: </w:t>
            </w:r>
            <w:hyperlink r:id="rId14" w:history="1">
              <w:r w:rsidRPr="00DD640E">
                <w:rPr>
                  <w:rStyle w:val="Hyperlink"/>
                  <w:rFonts w:eastAsia="Calibri" w:cs="Times New Roman"/>
                  <w:sz w:val="22"/>
                  <w:szCs w:val="22"/>
                </w:rPr>
                <w:t>t.mudie@hicksbaker.co.uk</w:t>
              </w:r>
            </w:hyperlink>
          </w:p>
        </w:tc>
        <w:tc>
          <w:tcPr>
            <w:tcW w:w="3067" w:type="dxa"/>
          </w:tcPr>
          <w:p w14:paraId="0A2FE0F1" w14:textId="3F18B542" w:rsidR="00385072" w:rsidRDefault="00DD640E" w:rsidP="00385072">
            <w:pPr>
              <w:spacing w:before="0" w:after="160" w:line="259" w:lineRule="auto"/>
              <w:contextualSpacing/>
              <w:rPr>
                <w:rFonts w:eastAsia="Calibri" w:cs="Times New Roman"/>
                <w:sz w:val="22"/>
                <w:szCs w:val="22"/>
              </w:rPr>
            </w:pPr>
            <w:r>
              <w:rPr>
                <w:rFonts w:eastAsia="Calibri" w:cs="Times New Roman"/>
                <w:sz w:val="22"/>
                <w:szCs w:val="22"/>
              </w:rPr>
              <w:t xml:space="preserve">E: </w:t>
            </w:r>
            <w:hyperlink r:id="rId15" w:history="1">
              <w:r w:rsidRPr="00DD640E">
                <w:rPr>
                  <w:rStyle w:val="Hyperlink"/>
                  <w:rFonts w:eastAsia="Calibri" w:cs="Times New Roman"/>
                  <w:sz w:val="22"/>
                  <w:szCs w:val="22"/>
                </w:rPr>
                <w:t>sfryer@fryercomm.com</w:t>
              </w:r>
            </w:hyperlink>
          </w:p>
        </w:tc>
      </w:tr>
    </w:tbl>
    <w:p w14:paraId="12787DD7" w14:textId="5F2B6418" w:rsidR="007512B4" w:rsidRDefault="00A50ED7" w:rsidP="00784E49">
      <w:r w:rsidRPr="00A50ED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70A73" w:rsidRPr="00A20847">
        <w:rPr>
          <w:noProof/>
          <w:lang w:val="en-US"/>
        </w:rPr>
        <w:t xml:space="preserve"> </w:t>
      </w:r>
      <w:r w:rsidR="001406E0" w:rsidRPr="001406E0">
        <w:rPr>
          <w:noProof/>
          <w:lang w:val="en-US"/>
        </w:rPr>
        <w:t xml:space="preserve"> </w:t>
      </w:r>
      <w:r w:rsidR="004A7C68" w:rsidRPr="00683561">
        <w:rPr>
          <w:rFonts w:asciiTheme="majorHAnsi" w:hAnsiTheme="majorHAnsi" w:cstheme="majorHAnsi"/>
          <w:noProof/>
          <w:lang w:eastAsia="en-GB"/>
        </w:rPr>
        <w:t xml:space="preserve"> </w:t>
      </w:r>
      <w:r w:rsidR="00A14010" w:rsidRPr="00A14010">
        <w:rPr>
          <w:rFonts w:asciiTheme="majorHAnsi" w:hAnsiTheme="majorHAnsi" w:cstheme="majorHAnsi"/>
          <w:noProof/>
          <w:lang w:eastAsia="en-GB"/>
        </w:rPr>
        <w:t xml:space="preserve"> </w:t>
      </w:r>
    </w:p>
    <w:p w14:paraId="5C7ED235" w14:textId="77777777" w:rsidR="007512B4" w:rsidRDefault="007512B4" w:rsidP="00784E49"/>
    <w:sectPr w:rsidR="007512B4" w:rsidSect="006E0C61">
      <w:headerReference w:type="default" r:id="rId16"/>
      <w:headerReference w:type="first" r:id="rId17"/>
      <w:pgSz w:w="11900" w:h="16840"/>
      <w:pgMar w:top="1440" w:right="1800" w:bottom="1440" w:left="42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D5B0D" w14:textId="77777777" w:rsidR="00697F43" w:rsidRDefault="00697F43" w:rsidP="0009010A">
      <w:pPr>
        <w:spacing w:before="0" w:line="240" w:lineRule="auto"/>
      </w:pPr>
      <w:r>
        <w:separator/>
      </w:r>
    </w:p>
  </w:endnote>
  <w:endnote w:type="continuationSeparator" w:id="0">
    <w:p w14:paraId="2FF42D28" w14:textId="77777777" w:rsidR="00697F43" w:rsidRDefault="00697F43" w:rsidP="0009010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Zapf Dingbats">
    <w:altName w:val="Wingdings 2"/>
    <w:panose1 w:val="020B0604020202020204"/>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Frutiger 45 Light">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CBA82" w14:textId="440A174F" w:rsidR="00BF33ED" w:rsidRDefault="00BF33ED">
    <w:pPr>
      <w:pStyle w:val="Footer"/>
    </w:pPr>
    <w:r w:rsidRPr="008E022C">
      <w:rPr>
        <w:noProof/>
        <w:lang w:eastAsia="en-GB"/>
      </w:rPr>
      <mc:AlternateContent>
        <mc:Choice Requires="wps">
          <w:drawing>
            <wp:anchor distT="0" distB="0" distL="114300" distR="114300" simplePos="0" relativeHeight="251684864" behindDoc="0" locked="0" layoutInCell="1" allowOverlap="1" wp14:anchorId="023D2627" wp14:editId="12FEA8BF">
              <wp:simplePos x="0" y="0"/>
              <wp:positionH relativeFrom="column">
                <wp:posOffset>1927860</wp:posOffset>
              </wp:positionH>
              <wp:positionV relativeFrom="paragraph">
                <wp:posOffset>-1243965</wp:posOffset>
              </wp:positionV>
              <wp:extent cx="2912110" cy="1463040"/>
              <wp:effectExtent l="0" t="0" r="8890" b="10160"/>
              <wp:wrapSquare wrapText="bothSides"/>
              <wp:docPr id="28" name="Text Box 28"/>
              <wp:cNvGraphicFramePr/>
              <a:graphic xmlns:a="http://schemas.openxmlformats.org/drawingml/2006/main">
                <a:graphicData uri="http://schemas.microsoft.com/office/word/2010/wordprocessingShape">
                  <wps:wsp>
                    <wps:cNvSpPr txBox="1"/>
                    <wps:spPr>
                      <a:xfrm>
                        <a:off x="0" y="0"/>
                        <a:ext cx="2912110" cy="1463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EB44B4" w14:textId="77777777" w:rsidR="00BF33ED" w:rsidRDefault="00BF33ED" w:rsidP="008106BA">
                          <w:pPr>
                            <w:rPr>
                              <w:sz w:val="12"/>
                              <w:szCs w:val="12"/>
                            </w:rPr>
                          </w:pPr>
                          <w:r>
                            <w:rPr>
                              <w:rStyle w:val="Redsmallheading"/>
                            </w:rPr>
                            <w:t>MISPREPRESENTATIONS ACT 1967</w:t>
                          </w:r>
                          <w:r w:rsidRPr="005F17B5">
                            <w:rPr>
                              <w:rStyle w:val="Redsmallheading"/>
                            </w:rPr>
                            <w:t xml:space="preserve">                                                               </w:t>
                          </w:r>
                          <w:r>
                            <w:rPr>
                              <w:sz w:val="12"/>
                              <w:szCs w:val="12"/>
                            </w:rPr>
                            <w:t>Hicks Baker for themselves and for the vendors or lessors of this property whose agents they are give notice that: 1. The particulars are set out as a general outline only for the guidance of intended purchasers or lessees and do not constitute nor constitute part of an offer or contract. 2. All descriptions, dimensions, reference to condition and necessary permissions for use of occupation and other details are given without responsibility and any intending purchasers or tenants should rely on them as statements or representations of fact but must satisfy themselves by inspection or otherwise as to the correctness of each of them. 3. No persons in the employment of Hicks Baker has any authority to male or give any representation or warranty whatsoever in relation to this property. Unless otherwise stated the terms exclude VAT.</w:t>
                          </w:r>
                        </w:p>
                        <w:p w14:paraId="2CE64512" w14:textId="77777777" w:rsidR="00BF33ED" w:rsidRDefault="00BF33ED" w:rsidP="008106BA">
                          <w:pP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D2627" id="_x0000_t202" coordsize="21600,21600" o:spt="202" path="m,l,21600r21600,l21600,xe">
              <v:stroke joinstyle="miter"/>
              <v:path gradientshapeok="t" o:connecttype="rect"/>
            </v:shapetype>
            <v:shape id="Text Box 28" o:spid="_x0000_s1035" type="#_x0000_t202" style="position:absolute;margin-left:151.8pt;margin-top:-97.95pt;width:229.3pt;height:11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" filled="f" stroked="f">
              <v:textbox inset="0,0,0,0">
                <w:txbxContent>
                  <w:p w14:paraId="68EB44B4" w14:textId="77777777" w:rsidR="00BF33ED" w:rsidRDefault="00BF33ED" w:rsidP="008106BA">
                    <w:pPr>
                      <w:rPr>
                        <w:sz w:val="12"/>
                        <w:szCs w:val="12"/>
                      </w:rPr>
                    </w:pPr>
                    <w:r>
                      <w:rPr>
                        <w:rStyle w:val="Redsmallheading"/>
                      </w:rPr>
                      <w:t>MISPREPRESENTATIONS ACT 1967</w:t>
                    </w:r>
                    <w:r w:rsidRPr="005F17B5">
                      <w:rPr>
                        <w:rStyle w:val="Redsmallheading"/>
                      </w:rPr>
                      <w:t xml:space="preserve">                                                               </w:t>
                    </w:r>
                    <w:r>
                      <w:rPr>
                        <w:sz w:val="12"/>
                        <w:szCs w:val="12"/>
                      </w:rPr>
                      <w:t>Hicks Baker for themselves and for the vendors or lessors of this property whose agents they are give notice that: 1. The particulars are set out as a general outline only for the guidance of intended purchasers or lessees and do not constitute nor constitute part of an offer or contract. 2. All descriptions, dimensions, reference to condition and necessary permissions for use of occupation and other details are given without responsibility and any intending purchasers or tenants should rely on them as statements or representations of fact but must satisfy themselves by inspection or otherwise as to the correctness of each of them. 3. No persons in the employment of Hicks Baker has any authority to male or give any representation or warranty whatsoever in relation to this property. Unless otherwise stated the terms exclude VAT.</w:t>
                    </w:r>
                  </w:p>
                  <w:p w14:paraId="2CE64512" w14:textId="77777777" w:rsidR="00BF33ED" w:rsidRDefault="00BF33ED" w:rsidP="008106BA">
                    <w:pPr>
                      <w:jc w:val="both"/>
                    </w:pPr>
                  </w:p>
                </w:txbxContent>
              </v:textbox>
              <w10:wrap type="square"/>
            </v:shape>
          </w:pict>
        </mc:Fallback>
      </mc:AlternateContent>
    </w:r>
    <w:r w:rsidRPr="00A20847">
      <w:rPr>
        <w:noProof/>
        <w:lang w:eastAsia="en-GB"/>
      </w:rPr>
      <mc:AlternateContent>
        <mc:Choice Requires="wps">
          <w:drawing>
            <wp:anchor distT="0" distB="0" distL="114300" distR="114300" simplePos="0" relativeHeight="251686912" behindDoc="1" locked="1" layoutInCell="1" allowOverlap="1" wp14:anchorId="4BF4AD6B" wp14:editId="7BC021AE">
              <wp:simplePos x="0" y="0"/>
              <wp:positionH relativeFrom="page">
                <wp:posOffset>238125</wp:posOffset>
              </wp:positionH>
              <wp:positionV relativeFrom="page">
                <wp:posOffset>8915400</wp:posOffset>
              </wp:positionV>
              <wp:extent cx="1792605" cy="1895475"/>
              <wp:effectExtent l="0" t="0" r="17145" b="9525"/>
              <wp:wrapTight wrapText="bothSides">
                <wp:wrapPolygon edited="0">
                  <wp:start x="0" y="0"/>
                  <wp:lineTo x="0" y="21491"/>
                  <wp:lineTo x="21577" y="21491"/>
                  <wp:lineTo x="2157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792605" cy="1895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00868F" w14:textId="3584F5A0" w:rsidR="00FD2B01" w:rsidRPr="00FD2B01" w:rsidRDefault="00BF33ED" w:rsidP="00FD2B01">
                          <w:pPr>
                            <w:spacing w:before="0"/>
                            <w:rPr>
                              <w:sz w:val="10"/>
                              <w:szCs w:val="10"/>
                            </w:rPr>
                          </w:pPr>
                          <w:r w:rsidRPr="005F17B5">
                            <w:rPr>
                              <w:rStyle w:val="Redsmallheading"/>
                            </w:rPr>
                            <w:t>DATE OF PUBLICATION</w:t>
                          </w:r>
                          <w:r>
                            <w:rPr>
                              <w:szCs w:val="20"/>
                            </w:rPr>
                            <w:br/>
                          </w:r>
                          <w:r w:rsidR="00924BDE">
                            <w:rPr>
                              <w:szCs w:val="20"/>
                            </w:rPr>
                            <w:t>May</w:t>
                          </w:r>
                          <w:r w:rsidR="008A1E88">
                            <w:rPr>
                              <w:szCs w:val="20"/>
                            </w:rPr>
                            <w:t xml:space="preserve"> </w:t>
                          </w:r>
                          <w:r w:rsidR="00FD2B01">
                            <w:rPr>
                              <w:szCs w:val="20"/>
                            </w:rPr>
                            <w:t>201</w:t>
                          </w:r>
                          <w:r w:rsidR="004474E2">
                            <w:rPr>
                              <w:szCs w:val="20"/>
                            </w:rPr>
                            <w:t>9</w:t>
                          </w:r>
                          <w:r w:rsidR="00FD2B01">
                            <w:rPr>
                              <w:szCs w:val="20"/>
                            </w:rPr>
                            <w:br/>
                          </w:r>
                        </w:p>
                        <w:p w14:paraId="5B9439F9" w14:textId="2B36E95A" w:rsidR="00BF33ED" w:rsidRPr="00FC4E21" w:rsidRDefault="00BF33ED" w:rsidP="00FD2B01">
                          <w:pPr>
                            <w:spacing w:before="0"/>
                            <w:rPr>
                              <w:szCs w:val="20"/>
                            </w:rPr>
                          </w:pPr>
                          <w:r w:rsidRPr="005F17B5">
                            <w:rPr>
                              <w:rStyle w:val="Redsmallheading"/>
                            </w:rPr>
                            <w:t xml:space="preserve">LEASE CODE                                                               </w:t>
                          </w:r>
                          <w:r w:rsidRPr="0019652B">
                            <w:rPr>
                              <w:sz w:val="12"/>
                              <w:szCs w:val="12"/>
                            </w:rPr>
                            <w:t xml:space="preserve">You should be aware that the Code of Practice on Commercial Leases in England and Wales strongly recommends you seek professional advice from a qualified surveyor, solicitor or licensed conveyancer before agreeing or signing a business tenancy agreement. The code is available through professional institutions and trade associations or through the website </w:t>
                          </w:r>
                          <w:r w:rsidRPr="0058694D">
                            <w:rPr>
                              <w:sz w:val="12"/>
                              <w:szCs w:val="12"/>
                              <w:u w:val="single"/>
                            </w:rPr>
                            <w:t>www.leasingbusinesspremises.co.uk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4AD6B" id="Text Box 10" o:spid="_x0000_s1036" type="#_x0000_t202" style="position:absolute;margin-left:18.75pt;margin-top:702pt;width:141.15pt;height:149.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" filled="f" stroked="f">
              <v:textbox inset="0,0,0,0">
                <w:txbxContent>
                  <w:p w14:paraId="2C00868F" w14:textId="3584F5A0" w:rsidR="00FD2B01" w:rsidRPr="00FD2B01" w:rsidRDefault="00BF33ED" w:rsidP="00FD2B01">
                    <w:pPr>
                      <w:spacing w:before="0"/>
                      <w:rPr>
                        <w:sz w:val="10"/>
                        <w:szCs w:val="10"/>
                      </w:rPr>
                    </w:pPr>
                    <w:r w:rsidRPr="005F17B5">
                      <w:rPr>
                        <w:rStyle w:val="Redsmallheading"/>
                      </w:rPr>
                      <w:t>DATE OF PUBLICATION</w:t>
                    </w:r>
                    <w:r>
                      <w:rPr>
                        <w:szCs w:val="20"/>
                      </w:rPr>
                      <w:br/>
                    </w:r>
                    <w:r w:rsidR="00924BDE">
                      <w:rPr>
                        <w:szCs w:val="20"/>
                      </w:rPr>
                      <w:t>May</w:t>
                    </w:r>
                    <w:r w:rsidR="008A1E88">
                      <w:rPr>
                        <w:szCs w:val="20"/>
                      </w:rPr>
                      <w:t xml:space="preserve"> </w:t>
                    </w:r>
                    <w:r w:rsidR="00FD2B01">
                      <w:rPr>
                        <w:szCs w:val="20"/>
                      </w:rPr>
                      <w:t>201</w:t>
                    </w:r>
                    <w:r w:rsidR="004474E2">
                      <w:rPr>
                        <w:szCs w:val="20"/>
                      </w:rPr>
                      <w:t>9</w:t>
                    </w:r>
                    <w:r w:rsidR="00FD2B01">
                      <w:rPr>
                        <w:szCs w:val="20"/>
                      </w:rPr>
                      <w:br/>
                    </w:r>
                  </w:p>
                  <w:p w14:paraId="5B9439F9" w14:textId="2B36E95A" w:rsidR="00BF33ED" w:rsidRPr="00FC4E21" w:rsidRDefault="00BF33ED" w:rsidP="00FD2B01">
                    <w:pPr>
                      <w:spacing w:before="0"/>
                      <w:rPr>
                        <w:szCs w:val="20"/>
                      </w:rPr>
                    </w:pPr>
                    <w:r w:rsidRPr="005F17B5">
                      <w:rPr>
                        <w:rStyle w:val="Redsmallheading"/>
                      </w:rPr>
                      <w:t xml:space="preserve">LEASE CODE                                                               </w:t>
                    </w:r>
                    <w:r w:rsidRPr="0019652B">
                      <w:rPr>
                        <w:sz w:val="12"/>
                        <w:szCs w:val="12"/>
                      </w:rPr>
                      <w:t xml:space="preserve">You should be aware that the Code of Practice on Commercial Leases in England and Wales strongly recommends you seek professional advice from a qualified surveyor, solicitor or licensed conveyancer before agreeing or signing a business tenancy agreement. The code is available through professional institutions and trade associations or through the website </w:t>
                    </w:r>
                    <w:r w:rsidRPr="0058694D">
                      <w:rPr>
                        <w:sz w:val="12"/>
                        <w:szCs w:val="12"/>
                        <w:u w:val="single"/>
                      </w:rPr>
                      <w:t>www.leasingbusinesspremises.co.uk</w:t>
                    </w:r>
                  </w:p>
                </w:txbxContent>
              </v:textbox>
              <w10:wrap type="tight"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9243C" w14:textId="77777777" w:rsidR="00697F43" w:rsidRDefault="00697F43" w:rsidP="0009010A">
      <w:pPr>
        <w:spacing w:before="0" w:line="240" w:lineRule="auto"/>
      </w:pPr>
      <w:r>
        <w:separator/>
      </w:r>
    </w:p>
  </w:footnote>
  <w:footnote w:type="continuationSeparator" w:id="0">
    <w:p w14:paraId="433AD2A7" w14:textId="77777777" w:rsidR="00697F43" w:rsidRDefault="00697F43" w:rsidP="0009010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8F16D" w14:textId="6CCDB070" w:rsidR="00BF33ED" w:rsidRDefault="00BF33ED">
    <w:pPr>
      <w:pStyle w:val="Header"/>
    </w:pPr>
    <w:r>
      <w:rPr>
        <w:noProof/>
        <w:lang w:eastAsia="en-GB"/>
      </w:rPr>
      <w:drawing>
        <wp:anchor distT="0" distB="0" distL="114300" distR="114300" simplePos="0" relativeHeight="251675648" behindDoc="1" locked="1" layoutInCell="1" allowOverlap="1" wp14:anchorId="47BB19B2" wp14:editId="178D3ED9">
          <wp:simplePos x="0" y="0"/>
          <wp:positionH relativeFrom="page">
            <wp:posOffset>0</wp:posOffset>
          </wp:positionH>
          <wp:positionV relativeFrom="page">
            <wp:posOffset>0</wp:posOffset>
          </wp:positionV>
          <wp:extent cx="7559040" cy="10688955"/>
          <wp:effectExtent l="0" t="0" r="10160" b="4445"/>
          <wp:wrapNone/>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ks Baker New Word Templates 2015-1.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89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9E38B" w14:textId="68E90807" w:rsidR="00BF33ED" w:rsidRDefault="00BF33ED">
    <w:pPr>
      <w:pStyle w:val="Header"/>
    </w:pPr>
    <w:r w:rsidRPr="008E022C">
      <w:rPr>
        <w:noProof/>
        <w:lang w:eastAsia="en-GB"/>
      </w:rPr>
      <mc:AlternateContent>
        <mc:Choice Requires="wps">
          <w:drawing>
            <wp:anchor distT="0" distB="0" distL="114300" distR="114300" simplePos="0" relativeHeight="251670528" behindDoc="0" locked="0" layoutInCell="1" allowOverlap="1" wp14:anchorId="4EE5EFE0" wp14:editId="66303D76">
              <wp:simplePos x="0" y="0"/>
              <wp:positionH relativeFrom="column">
                <wp:posOffset>1024255</wp:posOffset>
              </wp:positionH>
              <wp:positionV relativeFrom="paragraph">
                <wp:posOffset>8785860</wp:posOffset>
              </wp:positionV>
              <wp:extent cx="2912110" cy="1254760"/>
              <wp:effectExtent l="0" t="0" r="8890" b="15240"/>
              <wp:wrapSquare wrapText="bothSides"/>
              <wp:docPr id="9" name="Text Box 9"/>
              <wp:cNvGraphicFramePr/>
              <a:graphic xmlns:a="http://schemas.openxmlformats.org/drawingml/2006/main">
                <a:graphicData uri="http://schemas.microsoft.com/office/word/2010/wordprocessingShape">
                  <wps:wsp>
                    <wps:cNvSpPr txBox="1"/>
                    <wps:spPr>
                      <a:xfrm>
                        <a:off x="0" y="0"/>
                        <a:ext cx="2912110" cy="1254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B19515" w14:textId="4EF7856E" w:rsidR="00BF33ED" w:rsidRPr="00DA3501" w:rsidRDefault="00BF33ED" w:rsidP="008E022C">
                          <w:pPr>
                            <w:spacing w:before="0"/>
                            <w:jc w:val="center"/>
                            <w:rPr>
                              <w:color w:val="073E89"/>
                              <w:sz w:val="11"/>
                              <w:szCs w:val="11"/>
                            </w:rPr>
                          </w:pPr>
                          <w:r w:rsidRPr="00DA3501">
                            <w:rPr>
                              <w:color w:val="073E89"/>
                              <w:sz w:val="11"/>
                              <w:szCs w:val="11"/>
                            </w:rPr>
                            <w:t>Hicks Baker for themselves and for the vendors or lessors of this property. whose agents they are. give notice that: 1. The particulars are set out as a general out</w:t>
                          </w:r>
                          <w:r>
                            <w:rPr>
                              <w:color w:val="073E89"/>
                              <w:sz w:val="11"/>
                              <w:szCs w:val="11"/>
                            </w:rPr>
                            <w:t>line only for the guidance of i</w:t>
                          </w:r>
                          <w:r w:rsidRPr="00DA3501">
                            <w:rPr>
                              <w:color w:val="073E89"/>
                              <w:sz w:val="11"/>
                              <w:szCs w:val="11"/>
                            </w:rPr>
                            <w:t>ntended purchasers or lessees and do not constitute nor constitute part of. an offer or contract. 2. All descriptions, dimensions. reference to condition and necessary permissions for use of occupation, and other details are given without responsibility and any intending purchasers or tenants should not rely on them as statements or representations of fact but must satisfy themselves by inspection or otherwise as to the correctness of each of them. 3. No person in the employment of Hicks Baker has any authority to make or give any representation or warranty whatsoever in relation to this property. Unless otherwise stated the terms exclude VAT.</w:t>
                          </w:r>
                        </w:p>
                        <w:p w14:paraId="7EB13A77" w14:textId="77777777" w:rsidR="00BF33ED" w:rsidRPr="00DA3501" w:rsidRDefault="00BF33ED" w:rsidP="008E022C">
                          <w:pPr>
                            <w:jc w:val="center"/>
                            <w:rPr>
                              <w:color w:val="073E89"/>
                              <w:sz w:val="11"/>
                              <w:szCs w:val="11"/>
                            </w:rPr>
                          </w:pPr>
                          <w:r w:rsidRPr="00DA3501">
                            <w:rPr>
                              <w:color w:val="073E89"/>
                              <w:sz w:val="11"/>
                              <w:szCs w:val="11"/>
                            </w:rPr>
                            <w:t>Experian Goad Digital Plans include mapping data licensed from Ordnance permission of the Controller of Her Majesty's Stationery Office. (c) Crown Copyright and Experian Copyright. All rights Survey with the reserved. Licence number PU 100017316</w:t>
                          </w:r>
                        </w:p>
                        <w:p w14:paraId="701CE089" w14:textId="77777777" w:rsidR="00BF33ED" w:rsidRPr="00DA3501" w:rsidRDefault="00BF33ED" w:rsidP="008E022C">
                          <w:pPr>
                            <w:jc w:val="center"/>
                            <w:rPr>
                              <w:color w:val="073E89"/>
                              <w:sz w:val="11"/>
                              <w:szCs w:val="11"/>
                            </w:rPr>
                          </w:pPr>
                        </w:p>
                        <w:p w14:paraId="1EDEEAF9" w14:textId="77777777" w:rsidR="00BF33ED" w:rsidRDefault="00BF33ED" w:rsidP="008E022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5EFE0" id="_x0000_t202" coordsize="21600,21600" o:spt="202" path="m,l,21600r21600,l21600,xe">
              <v:stroke joinstyle="miter"/>
              <v:path gradientshapeok="t" o:connecttype="rect"/>
            </v:shapetype>
            <v:shape id="Text Box 9" o:spid="_x0000_s1034" type="#_x0000_t202" style="position:absolute;margin-left:80.65pt;margin-top:691.8pt;width:229.3pt;height:9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" filled="f" stroked="f">
              <v:textbox inset="0,0,0,0">
                <w:txbxContent>
                  <w:p w14:paraId="73B19515" w14:textId="4EF7856E" w:rsidR="00BF33ED" w:rsidRPr="00DA3501" w:rsidRDefault="00BF33ED" w:rsidP="008E022C">
                    <w:pPr>
                      <w:spacing w:before="0"/>
                      <w:jc w:val="center"/>
                      <w:rPr>
                        <w:color w:val="073E89"/>
                        <w:sz w:val="11"/>
                        <w:szCs w:val="11"/>
                      </w:rPr>
                    </w:pPr>
                    <w:r w:rsidRPr="00DA3501">
                      <w:rPr>
                        <w:color w:val="073E89"/>
                        <w:sz w:val="11"/>
                        <w:szCs w:val="11"/>
                      </w:rPr>
                      <w:t>Hicks Baker for themselves and for the vendors or lessors of this property. whose agents they are. give notice that: 1. The particulars are set out as a general out</w:t>
                    </w:r>
                    <w:r>
                      <w:rPr>
                        <w:color w:val="073E89"/>
                        <w:sz w:val="11"/>
                        <w:szCs w:val="11"/>
                      </w:rPr>
                      <w:t>line only for the guidance of i</w:t>
                    </w:r>
                    <w:r w:rsidRPr="00DA3501">
                      <w:rPr>
                        <w:color w:val="073E89"/>
                        <w:sz w:val="11"/>
                        <w:szCs w:val="11"/>
                      </w:rPr>
                      <w:t>ntended purchasers or lessees and do not constitute nor constitute part of. an offer or contract. 2. All descriptions, dimensions. reference to condition and necessary permissions for use of occupation, and other details are given without responsibility and any intending purchasers or tenants should not rely on them as statements or representations of fact but must satisfy themselves by inspection or otherwise as to the correctness of each of them. 3. No person in the employment of Hicks Baker has any authority to make or give any representation or warranty whatsoever in relation to this property. Unless otherwise stated the terms exclude VAT.</w:t>
                    </w:r>
                  </w:p>
                  <w:p w14:paraId="7EB13A77" w14:textId="77777777" w:rsidR="00BF33ED" w:rsidRPr="00DA3501" w:rsidRDefault="00BF33ED" w:rsidP="008E022C">
                    <w:pPr>
                      <w:jc w:val="center"/>
                      <w:rPr>
                        <w:color w:val="073E89"/>
                        <w:sz w:val="11"/>
                        <w:szCs w:val="11"/>
                      </w:rPr>
                    </w:pPr>
                    <w:r w:rsidRPr="00DA3501">
                      <w:rPr>
                        <w:color w:val="073E89"/>
                        <w:sz w:val="11"/>
                        <w:szCs w:val="11"/>
                      </w:rPr>
                      <w:t>Experian Goad Digital Plans include mapping data licensed from Ordnance permission of the Controller of Her Majesty's Stationery Office. (c) Crown Copyright and Experian Copyright. All rights Survey with the reserved. Licence number PU 100017316</w:t>
                    </w:r>
                  </w:p>
                  <w:p w14:paraId="701CE089" w14:textId="77777777" w:rsidR="00BF33ED" w:rsidRPr="00DA3501" w:rsidRDefault="00BF33ED" w:rsidP="008E022C">
                    <w:pPr>
                      <w:jc w:val="center"/>
                      <w:rPr>
                        <w:color w:val="073E89"/>
                        <w:sz w:val="11"/>
                        <w:szCs w:val="11"/>
                      </w:rPr>
                    </w:pPr>
                  </w:p>
                  <w:p w14:paraId="1EDEEAF9" w14:textId="77777777" w:rsidR="00BF33ED" w:rsidRDefault="00BF33ED" w:rsidP="008E022C"/>
                </w:txbxContent>
              </v:textbox>
              <w10:wrap type="square"/>
            </v:shape>
          </w:pict>
        </mc:Fallback>
      </mc:AlternateContent>
    </w:r>
    <w:r>
      <w:rPr>
        <w:noProof/>
        <w:lang w:eastAsia="en-GB"/>
      </w:rPr>
      <w:drawing>
        <wp:anchor distT="0" distB="0" distL="114300" distR="114300" simplePos="0" relativeHeight="251668480" behindDoc="1" locked="1" layoutInCell="1" allowOverlap="1" wp14:anchorId="703F8409" wp14:editId="01B9F4D5">
          <wp:simplePos x="0" y="0"/>
          <wp:positionH relativeFrom="page">
            <wp:posOffset>0</wp:posOffset>
          </wp:positionH>
          <wp:positionV relativeFrom="page">
            <wp:posOffset>0</wp:posOffset>
          </wp:positionV>
          <wp:extent cx="7559040" cy="10689336"/>
          <wp:effectExtent l="0" t="0" r="1016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ks Baker Retail &amp; Commercial Templates Straight Red V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7F7F" w14:textId="713BEC01" w:rsidR="00BF33ED" w:rsidRDefault="00BF33ED" w:rsidP="00350467">
    <w:pPr>
      <w:pStyle w:val="Header"/>
      <w:tabs>
        <w:tab w:val="clear" w:pos="4320"/>
        <w:tab w:val="clear" w:pos="8640"/>
        <w:tab w:val="left" w:pos="1616"/>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19009" w14:textId="42B88D5E" w:rsidR="00BF33ED" w:rsidRDefault="00BF33ED">
    <w:pPr>
      <w:pStyle w:val="Header"/>
    </w:pPr>
    <w:r>
      <w:rPr>
        <w:noProof/>
        <w:lang w:eastAsia="en-GB"/>
      </w:rPr>
      <w:drawing>
        <wp:anchor distT="0" distB="0" distL="114300" distR="114300" simplePos="0" relativeHeight="251680768" behindDoc="1" locked="1" layoutInCell="1" allowOverlap="1" wp14:anchorId="7DAFAF17" wp14:editId="7A58BA69">
          <wp:simplePos x="0" y="0"/>
          <wp:positionH relativeFrom="page">
            <wp:posOffset>-38100</wp:posOffset>
          </wp:positionH>
          <wp:positionV relativeFrom="page">
            <wp:posOffset>38100</wp:posOffset>
          </wp:positionV>
          <wp:extent cx="7559040" cy="10688955"/>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ks Baker New Word Templates 2015-4.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89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06DCC"/>
    <w:multiLevelType w:val="multilevel"/>
    <w:tmpl w:val="2BDE67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44A188C"/>
    <w:multiLevelType w:val="hybridMultilevel"/>
    <w:tmpl w:val="F6B6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60DCD"/>
    <w:multiLevelType w:val="multilevel"/>
    <w:tmpl w:val="EB829454"/>
    <w:lvl w:ilvl="0">
      <w:start w:val="1"/>
      <w:numFmt w:val="bullet"/>
      <w:lvlText w:val=""/>
      <w:lvlJc w:val="left"/>
      <w:pPr>
        <w:ind w:left="360" w:hanging="360"/>
      </w:pPr>
      <w:rPr>
        <w:rFonts w:ascii="Zapf Dingbats" w:hAnsi="Zapf Dingbats" w:hint="default"/>
        <w:color w:val="E2141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9735637"/>
    <w:multiLevelType w:val="multilevel"/>
    <w:tmpl w:val="A866EA94"/>
    <w:lvl w:ilvl="0">
      <w:start w:val="1"/>
      <w:numFmt w:val="bullet"/>
      <w:lvlText w:val=""/>
      <w:lvlJc w:val="left"/>
      <w:pPr>
        <w:ind w:left="360" w:hanging="360"/>
      </w:pPr>
      <w:rPr>
        <w:rFonts w:ascii="Zapf Dingbats" w:hAnsi="Zapf Dingbats" w:hint="default"/>
        <w:color w:val="E2141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08778F2"/>
    <w:multiLevelType w:val="hybridMultilevel"/>
    <w:tmpl w:val="7F961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F1CAB"/>
    <w:multiLevelType w:val="hybridMultilevel"/>
    <w:tmpl w:val="09B231A6"/>
    <w:lvl w:ilvl="0" w:tplc="5CC0BCB6">
      <w:start w:val="1"/>
      <w:numFmt w:val="bullet"/>
      <w:pStyle w:val="TickBullets"/>
      <w:lvlText w:val=""/>
      <w:lvlJc w:val="left"/>
      <w:pPr>
        <w:ind w:left="360" w:hanging="360"/>
      </w:pPr>
      <w:rPr>
        <w:rFonts w:ascii="Zapf Dingbats" w:hAnsi="Zapf Dingbats" w:hint="default"/>
        <w:color w:val="16C1F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86C09"/>
    <w:multiLevelType w:val="hybridMultilevel"/>
    <w:tmpl w:val="38E6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ED5050"/>
    <w:multiLevelType w:val="hybridMultilevel"/>
    <w:tmpl w:val="98744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D0479F7"/>
    <w:multiLevelType w:val="hybridMultilevel"/>
    <w:tmpl w:val="791C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1366AA"/>
    <w:multiLevelType w:val="hybridMultilevel"/>
    <w:tmpl w:val="5B6A82D2"/>
    <w:lvl w:ilvl="0" w:tplc="382A28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2"/>
  </w:num>
  <w:num w:numId="5">
    <w:abstractNumId w:val="8"/>
  </w:num>
  <w:num w:numId="6">
    <w:abstractNumId w:val="1"/>
  </w:num>
  <w:num w:numId="7">
    <w:abstractNumId w:val="4"/>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0A0"/>
    <w:rsid w:val="00002782"/>
    <w:rsid w:val="00002921"/>
    <w:rsid w:val="000349E9"/>
    <w:rsid w:val="00037C26"/>
    <w:rsid w:val="00061765"/>
    <w:rsid w:val="000665E8"/>
    <w:rsid w:val="00074378"/>
    <w:rsid w:val="00082675"/>
    <w:rsid w:val="0009010A"/>
    <w:rsid w:val="000929D4"/>
    <w:rsid w:val="000931DD"/>
    <w:rsid w:val="00093454"/>
    <w:rsid w:val="000A65D5"/>
    <w:rsid w:val="000B14FF"/>
    <w:rsid w:val="000B4A07"/>
    <w:rsid w:val="000F0CE3"/>
    <w:rsid w:val="00135ACB"/>
    <w:rsid w:val="001406E0"/>
    <w:rsid w:val="001465F1"/>
    <w:rsid w:val="00154EFC"/>
    <w:rsid w:val="001705DD"/>
    <w:rsid w:val="00170D3D"/>
    <w:rsid w:val="00171A92"/>
    <w:rsid w:val="00180B4D"/>
    <w:rsid w:val="00191E27"/>
    <w:rsid w:val="001A3B23"/>
    <w:rsid w:val="001B7DF7"/>
    <w:rsid w:val="001C2C26"/>
    <w:rsid w:val="001E01D5"/>
    <w:rsid w:val="001E3D41"/>
    <w:rsid w:val="001F4080"/>
    <w:rsid w:val="001F51DC"/>
    <w:rsid w:val="001F7165"/>
    <w:rsid w:val="002357DA"/>
    <w:rsid w:val="0024160E"/>
    <w:rsid w:val="002603F3"/>
    <w:rsid w:val="00271D0C"/>
    <w:rsid w:val="00291F35"/>
    <w:rsid w:val="002A7E17"/>
    <w:rsid w:val="002C141A"/>
    <w:rsid w:val="002D2845"/>
    <w:rsid w:val="002E6288"/>
    <w:rsid w:val="002F0A97"/>
    <w:rsid w:val="002F6FF8"/>
    <w:rsid w:val="00300790"/>
    <w:rsid w:val="003018A5"/>
    <w:rsid w:val="00303D94"/>
    <w:rsid w:val="00317AB2"/>
    <w:rsid w:val="00317D39"/>
    <w:rsid w:val="00337D49"/>
    <w:rsid w:val="003460BC"/>
    <w:rsid w:val="003477B6"/>
    <w:rsid w:val="00350467"/>
    <w:rsid w:val="00356AC5"/>
    <w:rsid w:val="00357250"/>
    <w:rsid w:val="00377284"/>
    <w:rsid w:val="00385072"/>
    <w:rsid w:val="0038613B"/>
    <w:rsid w:val="00386248"/>
    <w:rsid w:val="00394F42"/>
    <w:rsid w:val="00395FF0"/>
    <w:rsid w:val="00396009"/>
    <w:rsid w:val="003B1D62"/>
    <w:rsid w:val="003B6761"/>
    <w:rsid w:val="003C2D21"/>
    <w:rsid w:val="003E4039"/>
    <w:rsid w:val="003F313B"/>
    <w:rsid w:val="003F60D0"/>
    <w:rsid w:val="0040388F"/>
    <w:rsid w:val="00411796"/>
    <w:rsid w:val="00411D5D"/>
    <w:rsid w:val="00421E3D"/>
    <w:rsid w:val="00433CB1"/>
    <w:rsid w:val="004459AB"/>
    <w:rsid w:val="004474E2"/>
    <w:rsid w:val="00453120"/>
    <w:rsid w:val="0045744A"/>
    <w:rsid w:val="00474925"/>
    <w:rsid w:val="00481A47"/>
    <w:rsid w:val="00482375"/>
    <w:rsid w:val="00483222"/>
    <w:rsid w:val="0048464B"/>
    <w:rsid w:val="004A24E0"/>
    <w:rsid w:val="004A2C18"/>
    <w:rsid w:val="004A5062"/>
    <w:rsid w:val="004A7C68"/>
    <w:rsid w:val="004B0955"/>
    <w:rsid w:val="004D58FF"/>
    <w:rsid w:val="004F2F10"/>
    <w:rsid w:val="00500333"/>
    <w:rsid w:val="0050108A"/>
    <w:rsid w:val="00511943"/>
    <w:rsid w:val="00524442"/>
    <w:rsid w:val="00524AFC"/>
    <w:rsid w:val="00532C38"/>
    <w:rsid w:val="00537ED3"/>
    <w:rsid w:val="0055070F"/>
    <w:rsid w:val="00562003"/>
    <w:rsid w:val="00581E2D"/>
    <w:rsid w:val="00585D41"/>
    <w:rsid w:val="00587DA0"/>
    <w:rsid w:val="005A4DCE"/>
    <w:rsid w:val="005B3A2C"/>
    <w:rsid w:val="005C53AF"/>
    <w:rsid w:val="005C7641"/>
    <w:rsid w:val="005D5C6B"/>
    <w:rsid w:val="005F57EE"/>
    <w:rsid w:val="00601C30"/>
    <w:rsid w:val="00605674"/>
    <w:rsid w:val="00627E8D"/>
    <w:rsid w:val="0064282C"/>
    <w:rsid w:val="00651CE6"/>
    <w:rsid w:val="00655C39"/>
    <w:rsid w:val="00663DBD"/>
    <w:rsid w:val="00671642"/>
    <w:rsid w:val="00673FF8"/>
    <w:rsid w:val="006813C0"/>
    <w:rsid w:val="00686B26"/>
    <w:rsid w:val="0069495A"/>
    <w:rsid w:val="00697F43"/>
    <w:rsid w:val="006A4464"/>
    <w:rsid w:val="006B3F05"/>
    <w:rsid w:val="006C5FF2"/>
    <w:rsid w:val="006D5064"/>
    <w:rsid w:val="006E0C61"/>
    <w:rsid w:val="006E5720"/>
    <w:rsid w:val="00706E45"/>
    <w:rsid w:val="00710414"/>
    <w:rsid w:val="00714BA7"/>
    <w:rsid w:val="0072190D"/>
    <w:rsid w:val="00737D40"/>
    <w:rsid w:val="007512B4"/>
    <w:rsid w:val="0075434B"/>
    <w:rsid w:val="00765B1F"/>
    <w:rsid w:val="00777D5A"/>
    <w:rsid w:val="00784E49"/>
    <w:rsid w:val="00785D28"/>
    <w:rsid w:val="007A4299"/>
    <w:rsid w:val="007D399C"/>
    <w:rsid w:val="007E0BF8"/>
    <w:rsid w:val="007F12D4"/>
    <w:rsid w:val="007F4B57"/>
    <w:rsid w:val="007F5BA0"/>
    <w:rsid w:val="00801050"/>
    <w:rsid w:val="008020A0"/>
    <w:rsid w:val="00807A39"/>
    <w:rsid w:val="008106BA"/>
    <w:rsid w:val="008137C4"/>
    <w:rsid w:val="00816B85"/>
    <w:rsid w:val="00817A82"/>
    <w:rsid w:val="00817D25"/>
    <w:rsid w:val="00850200"/>
    <w:rsid w:val="00871B3B"/>
    <w:rsid w:val="008723AB"/>
    <w:rsid w:val="00872EAE"/>
    <w:rsid w:val="00890D23"/>
    <w:rsid w:val="00893912"/>
    <w:rsid w:val="0089556C"/>
    <w:rsid w:val="00896E39"/>
    <w:rsid w:val="008A1E88"/>
    <w:rsid w:val="008B3CEE"/>
    <w:rsid w:val="008B6377"/>
    <w:rsid w:val="008D1EBA"/>
    <w:rsid w:val="008D291A"/>
    <w:rsid w:val="008D38D7"/>
    <w:rsid w:val="008D4FFB"/>
    <w:rsid w:val="008E022C"/>
    <w:rsid w:val="00900C74"/>
    <w:rsid w:val="009108B7"/>
    <w:rsid w:val="0091618E"/>
    <w:rsid w:val="00923542"/>
    <w:rsid w:val="00924BDE"/>
    <w:rsid w:val="00926817"/>
    <w:rsid w:val="009379E1"/>
    <w:rsid w:val="00951765"/>
    <w:rsid w:val="00960597"/>
    <w:rsid w:val="00971FB4"/>
    <w:rsid w:val="00986F11"/>
    <w:rsid w:val="0099499C"/>
    <w:rsid w:val="009D0A3F"/>
    <w:rsid w:val="009E2523"/>
    <w:rsid w:val="00A048C7"/>
    <w:rsid w:val="00A14010"/>
    <w:rsid w:val="00A20847"/>
    <w:rsid w:val="00A328A5"/>
    <w:rsid w:val="00A424C1"/>
    <w:rsid w:val="00A44112"/>
    <w:rsid w:val="00A50ED7"/>
    <w:rsid w:val="00A54C0E"/>
    <w:rsid w:val="00A552BD"/>
    <w:rsid w:val="00A74812"/>
    <w:rsid w:val="00A771AD"/>
    <w:rsid w:val="00A8602A"/>
    <w:rsid w:val="00A97B1A"/>
    <w:rsid w:val="00AA371B"/>
    <w:rsid w:val="00AA6C3B"/>
    <w:rsid w:val="00AB511F"/>
    <w:rsid w:val="00AE3032"/>
    <w:rsid w:val="00AF1B45"/>
    <w:rsid w:val="00AF3204"/>
    <w:rsid w:val="00B050ED"/>
    <w:rsid w:val="00B20347"/>
    <w:rsid w:val="00B215EF"/>
    <w:rsid w:val="00B22488"/>
    <w:rsid w:val="00B368D5"/>
    <w:rsid w:val="00B55A5A"/>
    <w:rsid w:val="00B60F2F"/>
    <w:rsid w:val="00B65454"/>
    <w:rsid w:val="00B70B7F"/>
    <w:rsid w:val="00B753BB"/>
    <w:rsid w:val="00B82F8B"/>
    <w:rsid w:val="00B96ABC"/>
    <w:rsid w:val="00BA55DC"/>
    <w:rsid w:val="00BC35E6"/>
    <w:rsid w:val="00BC3941"/>
    <w:rsid w:val="00BC70C7"/>
    <w:rsid w:val="00BD7848"/>
    <w:rsid w:val="00BE0C79"/>
    <w:rsid w:val="00BE1EE1"/>
    <w:rsid w:val="00BF0F9C"/>
    <w:rsid w:val="00BF33ED"/>
    <w:rsid w:val="00C051AD"/>
    <w:rsid w:val="00C1418D"/>
    <w:rsid w:val="00C5315A"/>
    <w:rsid w:val="00C653DC"/>
    <w:rsid w:val="00C73E3F"/>
    <w:rsid w:val="00C82464"/>
    <w:rsid w:val="00C85DE6"/>
    <w:rsid w:val="00C9127E"/>
    <w:rsid w:val="00C919E3"/>
    <w:rsid w:val="00CA4305"/>
    <w:rsid w:val="00CC2828"/>
    <w:rsid w:val="00CD1CF4"/>
    <w:rsid w:val="00CD3822"/>
    <w:rsid w:val="00CE4367"/>
    <w:rsid w:val="00CE5A18"/>
    <w:rsid w:val="00CF68B7"/>
    <w:rsid w:val="00D01A6B"/>
    <w:rsid w:val="00D14E33"/>
    <w:rsid w:val="00D22970"/>
    <w:rsid w:val="00D31B5B"/>
    <w:rsid w:val="00D516A7"/>
    <w:rsid w:val="00D635E9"/>
    <w:rsid w:val="00D668C2"/>
    <w:rsid w:val="00D909D5"/>
    <w:rsid w:val="00D95473"/>
    <w:rsid w:val="00DA3501"/>
    <w:rsid w:val="00DB3C0F"/>
    <w:rsid w:val="00DC2BAB"/>
    <w:rsid w:val="00DD1315"/>
    <w:rsid w:val="00DD2072"/>
    <w:rsid w:val="00DD4444"/>
    <w:rsid w:val="00DD4BA4"/>
    <w:rsid w:val="00DD5032"/>
    <w:rsid w:val="00DD640E"/>
    <w:rsid w:val="00DD66B7"/>
    <w:rsid w:val="00DD7BDA"/>
    <w:rsid w:val="00DE2A1F"/>
    <w:rsid w:val="00DE5BE6"/>
    <w:rsid w:val="00E27FA2"/>
    <w:rsid w:val="00E300CD"/>
    <w:rsid w:val="00E37668"/>
    <w:rsid w:val="00E41D7F"/>
    <w:rsid w:val="00E426F6"/>
    <w:rsid w:val="00E44162"/>
    <w:rsid w:val="00E52923"/>
    <w:rsid w:val="00E649BE"/>
    <w:rsid w:val="00E70713"/>
    <w:rsid w:val="00E92AE2"/>
    <w:rsid w:val="00E92B5F"/>
    <w:rsid w:val="00EA12BF"/>
    <w:rsid w:val="00EA1DF1"/>
    <w:rsid w:val="00EB4149"/>
    <w:rsid w:val="00EC08F6"/>
    <w:rsid w:val="00EC2BC7"/>
    <w:rsid w:val="00EC4F7E"/>
    <w:rsid w:val="00ED275B"/>
    <w:rsid w:val="00EF29A3"/>
    <w:rsid w:val="00F16AB1"/>
    <w:rsid w:val="00F25022"/>
    <w:rsid w:val="00F302D6"/>
    <w:rsid w:val="00F42333"/>
    <w:rsid w:val="00F56C6F"/>
    <w:rsid w:val="00F56D6A"/>
    <w:rsid w:val="00F70A73"/>
    <w:rsid w:val="00F73378"/>
    <w:rsid w:val="00F759D4"/>
    <w:rsid w:val="00F96AFA"/>
    <w:rsid w:val="00FA0A90"/>
    <w:rsid w:val="00FA29BA"/>
    <w:rsid w:val="00FB666B"/>
    <w:rsid w:val="00FC4E21"/>
    <w:rsid w:val="00FD2B01"/>
    <w:rsid w:val="00FE0B3E"/>
    <w:rsid w:val="00FF438D"/>
    <w:rsid w:val="00FF47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1DAADB"/>
  <w15:docId w15:val="{90AD5D1F-02DC-4E5C-98AB-A410D73B4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Frutiger"/>
    <w:qFormat/>
    <w:rsid w:val="00A50ED7"/>
    <w:pPr>
      <w:spacing w:before="120" w:line="264" w:lineRule="auto"/>
    </w:pPr>
    <w:rPr>
      <w:rFonts w:ascii="Calibri" w:hAnsi="Calibri"/>
      <w:sz w:val="20"/>
    </w:rPr>
  </w:style>
  <w:style w:type="paragraph" w:styleId="Heading1">
    <w:name w:val="heading 1"/>
    <w:basedOn w:val="Normal"/>
    <w:next w:val="Normal"/>
    <w:link w:val="Heading1Char"/>
    <w:uiPriority w:val="9"/>
    <w:qFormat/>
    <w:rsid w:val="00DE2A1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DE2A1F"/>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0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0A0"/>
    <w:rPr>
      <w:rFonts w:ascii="Lucida Grande" w:hAnsi="Lucida Grande" w:cs="Lucida Grande"/>
      <w:sz w:val="18"/>
      <w:szCs w:val="18"/>
    </w:rPr>
  </w:style>
  <w:style w:type="character" w:customStyle="1" w:styleId="Redsmallheading">
    <w:name w:val="Red small heading"/>
    <w:basedOn w:val="DefaultParagraphFont"/>
    <w:uiPriority w:val="1"/>
    <w:qFormat/>
    <w:rsid w:val="00F70A73"/>
    <w:rPr>
      <w:rFonts w:ascii="Calibri" w:hAnsi="Calibri"/>
      <w:b/>
      <w:i w:val="0"/>
      <w:caps/>
      <w:smallCaps w:val="0"/>
      <w:color w:val="00529B"/>
    </w:rPr>
  </w:style>
  <w:style w:type="character" w:customStyle="1" w:styleId="BlueHeadingLarge">
    <w:name w:val="Blue Heading Large"/>
    <w:basedOn w:val="Redsmallheading"/>
    <w:uiPriority w:val="1"/>
    <w:qFormat/>
    <w:rsid w:val="00890D23"/>
    <w:rPr>
      <w:rFonts w:ascii="Calibri" w:hAnsi="Calibri"/>
      <w:b/>
      <w:i w:val="0"/>
      <w:caps/>
      <w:smallCaps w:val="0"/>
      <w:color w:val="00529B"/>
      <w:sz w:val="36"/>
      <w:szCs w:val="36"/>
    </w:rPr>
  </w:style>
  <w:style w:type="character" w:customStyle="1" w:styleId="BoldNormal">
    <w:name w:val="Bold Normal"/>
    <w:basedOn w:val="DefaultParagraphFont"/>
    <w:uiPriority w:val="1"/>
    <w:qFormat/>
    <w:rsid w:val="00DE2A1F"/>
    <w:rPr>
      <w:rFonts w:ascii="Calibri" w:hAnsi="Calibri"/>
      <w:b/>
      <w:i w:val="0"/>
      <w:szCs w:val="20"/>
    </w:rPr>
  </w:style>
  <w:style w:type="paragraph" w:styleId="ListParagraph">
    <w:name w:val="List Paragraph"/>
    <w:basedOn w:val="Normal"/>
    <w:uiPriority w:val="34"/>
    <w:qFormat/>
    <w:rsid w:val="005C53AF"/>
    <w:pPr>
      <w:ind w:left="720"/>
      <w:contextualSpacing/>
    </w:pPr>
  </w:style>
  <w:style w:type="paragraph" w:customStyle="1" w:styleId="TickBullets">
    <w:name w:val="Tick Bullets"/>
    <w:basedOn w:val="ListParagraph"/>
    <w:qFormat/>
    <w:rsid w:val="00DB3C0F"/>
    <w:pPr>
      <w:numPr>
        <w:numId w:val="1"/>
      </w:numPr>
      <w:spacing w:before="40" w:line="360" w:lineRule="auto"/>
      <w:ind w:left="357" w:hanging="357"/>
    </w:pPr>
    <w:rPr>
      <w:szCs w:val="20"/>
    </w:rPr>
  </w:style>
  <w:style w:type="character" w:styleId="Hyperlink">
    <w:name w:val="Hyperlink"/>
    <w:basedOn w:val="DefaultParagraphFont"/>
    <w:uiPriority w:val="99"/>
    <w:unhideWhenUsed/>
    <w:rsid w:val="00DA3501"/>
    <w:rPr>
      <w:color w:val="0000FF" w:themeColor="hyperlink"/>
      <w:u w:val="single"/>
    </w:rPr>
  </w:style>
  <w:style w:type="table" w:styleId="TableGrid">
    <w:name w:val="Table Grid"/>
    <w:basedOn w:val="TableNormal"/>
    <w:uiPriority w:val="59"/>
    <w:rsid w:val="00F75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010A"/>
    <w:pPr>
      <w:tabs>
        <w:tab w:val="center" w:pos="4320"/>
        <w:tab w:val="right" w:pos="8640"/>
      </w:tabs>
      <w:spacing w:before="0" w:line="240" w:lineRule="auto"/>
    </w:pPr>
  </w:style>
  <w:style w:type="character" w:customStyle="1" w:styleId="HeaderChar">
    <w:name w:val="Header Char"/>
    <w:basedOn w:val="DefaultParagraphFont"/>
    <w:link w:val="Header"/>
    <w:uiPriority w:val="99"/>
    <w:rsid w:val="0009010A"/>
    <w:rPr>
      <w:rFonts w:ascii="Frutiger 45 Light" w:hAnsi="Frutiger 45 Light"/>
      <w:sz w:val="20"/>
    </w:rPr>
  </w:style>
  <w:style w:type="paragraph" w:styleId="Footer">
    <w:name w:val="footer"/>
    <w:basedOn w:val="Normal"/>
    <w:link w:val="FooterChar"/>
    <w:uiPriority w:val="99"/>
    <w:unhideWhenUsed/>
    <w:rsid w:val="0009010A"/>
    <w:pPr>
      <w:tabs>
        <w:tab w:val="center" w:pos="4320"/>
        <w:tab w:val="right" w:pos="8640"/>
      </w:tabs>
      <w:spacing w:before="0" w:line="240" w:lineRule="auto"/>
    </w:pPr>
  </w:style>
  <w:style w:type="character" w:customStyle="1" w:styleId="FooterChar">
    <w:name w:val="Footer Char"/>
    <w:basedOn w:val="DefaultParagraphFont"/>
    <w:link w:val="Footer"/>
    <w:uiPriority w:val="99"/>
    <w:rsid w:val="0009010A"/>
    <w:rPr>
      <w:rFonts w:ascii="Frutiger 45 Light" w:hAnsi="Frutiger 45 Light"/>
      <w:sz w:val="20"/>
    </w:rPr>
  </w:style>
  <w:style w:type="character" w:customStyle="1" w:styleId="Heading1Char">
    <w:name w:val="Heading 1 Char"/>
    <w:basedOn w:val="DefaultParagraphFont"/>
    <w:link w:val="Heading1"/>
    <w:uiPriority w:val="9"/>
    <w:rsid w:val="00DE2A1F"/>
    <w:rPr>
      <w:rFonts w:ascii="Calibri" w:eastAsiaTheme="majorEastAsia" w:hAnsi="Calibr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DE2A1F"/>
    <w:rPr>
      <w:rFonts w:ascii="Calibri" w:eastAsiaTheme="majorEastAsia" w:hAnsi="Calibri" w:cstheme="majorBidi"/>
      <w:b/>
      <w:bCs/>
      <w:color w:val="4F81BD" w:themeColor="accent1"/>
      <w:sz w:val="26"/>
      <w:szCs w:val="26"/>
    </w:rPr>
  </w:style>
  <w:style w:type="paragraph" w:styleId="NormalWeb">
    <w:name w:val="Normal (Web)"/>
    <w:basedOn w:val="Normal"/>
    <w:uiPriority w:val="99"/>
    <w:unhideWhenUsed/>
    <w:rsid w:val="00411D5D"/>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UnresolvedMention1">
    <w:name w:val="Unresolved Mention1"/>
    <w:basedOn w:val="DefaultParagraphFont"/>
    <w:uiPriority w:val="99"/>
    <w:semiHidden/>
    <w:unhideWhenUsed/>
    <w:rsid w:val="00D635E9"/>
    <w:rPr>
      <w:color w:val="808080"/>
      <w:shd w:val="clear" w:color="auto" w:fill="E6E6E6"/>
    </w:rPr>
  </w:style>
  <w:style w:type="character" w:customStyle="1" w:styleId="UnresolvedMention2">
    <w:name w:val="Unresolved Mention2"/>
    <w:basedOn w:val="DefaultParagraphFont"/>
    <w:uiPriority w:val="99"/>
    <w:semiHidden/>
    <w:unhideWhenUsed/>
    <w:rsid w:val="0075434B"/>
    <w:rPr>
      <w:color w:val="605E5C"/>
      <w:shd w:val="clear" w:color="auto" w:fill="E1DFDD"/>
    </w:rPr>
  </w:style>
  <w:style w:type="paragraph" w:styleId="NoSpacing">
    <w:name w:val="No Spacing"/>
    <w:uiPriority w:val="1"/>
    <w:qFormat/>
    <w:rsid w:val="00385072"/>
    <w:rPr>
      <w:rFonts w:ascii="Calibri" w:hAnsi="Calibri"/>
      <w:sz w:val="20"/>
    </w:rPr>
  </w:style>
  <w:style w:type="character" w:customStyle="1" w:styleId="UnresolvedMention3">
    <w:name w:val="Unresolved Mention3"/>
    <w:basedOn w:val="DefaultParagraphFont"/>
    <w:uiPriority w:val="99"/>
    <w:semiHidden/>
    <w:unhideWhenUsed/>
    <w:rsid w:val="004F2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2863">
      <w:bodyDiv w:val="1"/>
      <w:marLeft w:val="0"/>
      <w:marRight w:val="0"/>
      <w:marTop w:val="0"/>
      <w:marBottom w:val="0"/>
      <w:divBdr>
        <w:top w:val="none" w:sz="0" w:space="0" w:color="auto"/>
        <w:left w:val="none" w:sz="0" w:space="0" w:color="auto"/>
        <w:bottom w:val="none" w:sz="0" w:space="0" w:color="auto"/>
        <w:right w:val="none" w:sz="0" w:space="0" w:color="auto"/>
      </w:divBdr>
    </w:div>
    <w:div w:id="796486391">
      <w:bodyDiv w:val="1"/>
      <w:marLeft w:val="0"/>
      <w:marRight w:val="0"/>
      <w:marTop w:val="0"/>
      <w:marBottom w:val="0"/>
      <w:divBdr>
        <w:top w:val="none" w:sz="0" w:space="0" w:color="auto"/>
        <w:left w:val="none" w:sz="0" w:space="0" w:color="auto"/>
        <w:bottom w:val="none" w:sz="0" w:space="0" w:color="auto"/>
        <w:right w:val="none" w:sz="0" w:space="0" w:color="auto"/>
      </w:divBdr>
    </w:div>
    <w:div w:id="802965267">
      <w:bodyDiv w:val="1"/>
      <w:marLeft w:val="0"/>
      <w:marRight w:val="0"/>
      <w:marTop w:val="0"/>
      <w:marBottom w:val="0"/>
      <w:divBdr>
        <w:top w:val="none" w:sz="0" w:space="0" w:color="auto"/>
        <w:left w:val="none" w:sz="0" w:space="0" w:color="auto"/>
        <w:bottom w:val="none" w:sz="0" w:space="0" w:color="auto"/>
        <w:right w:val="none" w:sz="0" w:space="0" w:color="auto"/>
      </w:divBdr>
    </w:div>
    <w:div w:id="1047879409">
      <w:bodyDiv w:val="1"/>
      <w:marLeft w:val="0"/>
      <w:marRight w:val="0"/>
      <w:marTop w:val="0"/>
      <w:marBottom w:val="0"/>
      <w:divBdr>
        <w:top w:val="none" w:sz="0" w:space="0" w:color="auto"/>
        <w:left w:val="none" w:sz="0" w:space="0" w:color="auto"/>
        <w:bottom w:val="none" w:sz="0" w:space="0" w:color="auto"/>
        <w:right w:val="none" w:sz="0" w:space="0" w:color="auto"/>
      </w:divBdr>
    </w:div>
    <w:div w:id="1223248080">
      <w:bodyDiv w:val="1"/>
      <w:marLeft w:val="0"/>
      <w:marRight w:val="0"/>
      <w:marTop w:val="0"/>
      <w:marBottom w:val="0"/>
      <w:divBdr>
        <w:top w:val="none" w:sz="0" w:space="0" w:color="auto"/>
        <w:left w:val="none" w:sz="0" w:space="0" w:color="auto"/>
        <w:bottom w:val="none" w:sz="0" w:space="0" w:color="auto"/>
        <w:right w:val="none" w:sz="0" w:space="0" w:color="auto"/>
      </w:divBdr>
    </w:div>
    <w:div w:id="1270239142">
      <w:bodyDiv w:val="1"/>
      <w:marLeft w:val="0"/>
      <w:marRight w:val="0"/>
      <w:marTop w:val="0"/>
      <w:marBottom w:val="0"/>
      <w:divBdr>
        <w:top w:val="none" w:sz="0" w:space="0" w:color="auto"/>
        <w:left w:val="none" w:sz="0" w:space="0" w:color="auto"/>
        <w:bottom w:val="none" w:sz="0" w:space="0" w:color="auto"/>
        <w:right w:val="none" w:sz="0" w:space="0" w:color="auto"/>
      </w:divBdr>
    </w:div>
    <w:div w:id="1433083655">
      <w:bodyDiv w:val="1"/>
      <w:marLeft w:val="0"/>
      <w:marRight w:val="0"/>
      <w:marTop w:val="0"/>
      <w:marBottom w:val="0"/>
      <w:divBdr>
        <w:top w:val="none" w:sz="0" w:space="0" w:color="auto"/>
        <w:left w:val="none" w:sz="0" w:space="0" w:color="auto"/>
        <w:bottom w:val="none" w:sz="0" w:space="0" w:color="auto"/>
        <w:right w:val="none" w:sz="0" w:space="0" w:color="auto"/>
      </w:divBdr>
    </w:div>
    <w:div w:id="1830749078">
      <w:bodyDiv w:val="1"/>
      <w:marLeft w:val="0"/>
      <w:marRight w:val="0"/>
      <w:marTop w:val="0"/>
      <w:marBottom w:val="0"/>
      <w:divBdr>
        <w:top w:val="none" w:sz="0" w:space="0" w:color="auto"/>
        <w:left w:val="none" w:sz="0" w:space="0" w:color="auto"/>
        <w:bottom w:val="none" w:sz="0" w:space="0" w:color="auto"/>
        <w:right w:val="none" w:sz="0" w:space="0" w:color="auto"/>
      </w:divBdr>
    </w:div>
    <w:div w:id="1957906745">
      <w:bodyDiv w:val="1"/>
      <w:marLeft w:val="0"/>
      <w:marRight w:val="0"/>
      <w:marTop w:val="0"/>
      <w:marBottom w:val="0"/>
      <w:divBdr>
        <w:top w:val="none" w:sz="0" w:space="0" w:color="auto"/>
        <w:left w:val="none" w:sz="0" w:space="0" w:color="auto"/>
        <w:bottom w:val="none" w:sz="0" w:space="0" w:color="auto"/>
        <w:right w:val="none" w:sz="0" w:space="0" w:color="auto"/>
      </w:divBdr>
    </w:div>
    <w:div w:id="19945282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gornall-king@hicksbaker.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HB-FS1\HB-Data\Business%20Space\BS%20HB%20Property%20Details\sfryer@fryercomm.com"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HB-FS1\HB-Data\Business%20Space\BS%20HB%20Property%20Details\t.mudie@hicksbaker.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16477-9785-1947-85B1-FF5144C81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112</Words>
  <Characters>643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Lamble</dc:creator>
  <cp:lastModifiedBy>Lee Barrett</cp:lastModifiedBy>
  <cp:revision>2</cp:revision>
  <cp:lastPrinted>2019-01-24T15:25:00Z</cp:lastPrinted>
  <dcterms:created xsi:type="dcterms:W3CDTF">2019-06-03T21:27:00Z</dcterms:created>
  <dcterms:modified xsi:type="dcterms:W3CDTF">2019-06-03T21:27:00Z</dcterms:modified>
</cp:coreProperties>
</file>